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256B" w14:textId="68799A29" w:rsidR="00146587" w:rsidRPr="00246A93" w:rsidRDefault="00F75141" w:rsidP="00605F35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color w:val="000000" w:themeColor="text1"/>
          <w:sz w:val="22"/>
          <w:szCs w:val="22"/>
          <w:lang w:val="en-US" w:bidi="en-US"/>
        </w:rPr>
      </w:pPr>
      <w:r w:rsidRPr="00E13CA2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Curriculum-Vitae </w:t>
      </w:r>
      <w:r w:rsidR="0040747F" w:rsidRPr="00E13CA2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/ </w:t>
      </w:r>
      <w:r w:rsidRPr="00E13CA2">
        <w:rPr>
          <w:rFonts w:ascii="Calibri" w:hAnsi="Calibri" w:cs="ArialNarrow-Bold"/>
          <w:b/>
          <w:bCs/>
          <w:color w:val="FF0000"/>
          <w:sz w:val="22"/>
          <w:szCs w:val="22"/>
          <w:lang w:val="en-US" w:bidi="en-US"/>
        </w:rPr>
        <w:t>Annouchka Gravel Galouchko</w:t>
      </w:r>
      <w:r w:rsidR="00246A93" w:rsidRPr="00246A93">
        <w:rPr>
          <w:rFonts w:ascii="Calibri" w:hAnsi="Calibri" w:cs="ArialNarrow-Bold"/>
          <w:b/>
          <w:bCs/>
          <w:color w:val="FF0000"/>
          <w:sz w:val="22"/>
          <w:szCs w:val="22"/>
          <w:lang w:val="en-US" w:bidi="en-US"/>
        </w:rPr>
        <w:t xml:space="preserve"> </w:t>
      </w:r>
      <w:r w:rsidR="00246A93" w:rsidRPr="00246A93">
        <w:rPr>
          <w:rFonts w:ascii="Calibri" w:hAnsi="Calibri" w:cs="ArialNarrow-Bold"/>
          <w:b/>
          <w:bCs/>
          <w:color w:val="000000" w:themeColor="text1"/>
          <w:sz w:val="22"/>
          <w:szCs w:val="22"/>
          <w:lang w:val="en-US" w:bidi="en-US"/>
        </w:rPr>
        <w:t>/</w:t>
      </w:r>
      <w:r w:rsidR="00246A93">
        <w:rPr>
          <w:rFonts w:ascii="Calibri" w:hAnsi="Calibri" w:cs="ArialNarrow-Bold"/>
          <w:b/>
          <w:bCs/>
          <w:color w:val="000000" w:themeColor="text1"/>
          <w:sz w:val="22"/>
          <w:szCs w:val="22"/>
          <w:lang w:val="en-US" w:bidi="en-US"/>
        </w:rPr>
        <w:t xml:space="preserve"> </w:t>
      </w:r>
      <w:r w:rsidR="00246A93" w:rsidRPr="00246A93">
        <w:rPr>
          <w:rFonts w:ascii="Calibri" w:hAnsi="Calibri" w:cs="ArialNarrow-Bold"/>
          <w:b/>
          <w:bCs/>
          <w:color w:val="000000" w:themeColor="text1"/>
          <w:sz w:val="22"/>
          <w:szCs w:val="22"/>
          <w:lang w:val="en-US" w:bidi="en-US"/>
        </w:rPr>
        <w:t>I</w:t>
      </w:r>
      <w:r w:rsidR="00246A93">
        <w:rPr>
          <w:rFonts w:ascii="Calibri" w:hAnsi="Calibri" w:cs="ArialNarrow-Bold"/>
          <w:b/>
          <w:bCs/>
          <w:color w:val="000000" w:themeColor="text1"/>
          <w:sz w:val="22"/>
          <w:szCs w:val="22"/>
          <w:lang w:val="en-US" w:bidi="en-US"/>
        </w:rPr>
        <w:t>llustration</w:t>
      </w:r>
    </w:p>
    <w:p w14:paraId="1EDC892F" w14:textId="66CA03E5" w:rsidR="002C2463" w:rsidRPr="00246A93" w:rsidRDefault="00F75141" w:rsidP="00246A93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2"/>
          <w:szCs w:val="22"/>
          <w:lang w:val="en-US" w:bidi="en-US"/>
        </w:rPr>
      </w:pPr>
      <w:r w:rsidRPr="00246A93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hyperlink r:id="rId5" w:history="1">
        <w:r w:rsidR="00246A93" w:rsidRPr="007345C2">
          <w:rPr>
            <w:rStyle w:val="Hyperlien"/>
            <w:rFonts w:ascii="Calibri" w:hAnsi="Calibri" w:cs="ArialNarrow-Bold"/>
            <w:b/>
            <w:bCs/>
            <w:sz w:val="22"/>
            <w:szCs w:val="22"/>
            <w:lang w:bidi="en-US"/>
          </w:rPr>
          <w:t>www.annouchka.ca</w:t>
        </w:r>
      </w:hyperlink>
    </w:p>
    <w:p w14:paraId="6983DB58" w14:textId="77777777" w:rsidR="00284647" w:rsidRPr="004C6EBA" w:rsidRDefault="006920ED" w:rsidP="00284647">
      <w:pPr>
        <w:rPr>
          <w:sz w:val="22"/>
          <w:szCs w:val="22"/>
          <w:lang w:eastAsia="fr-CA"/>
        </w:rPr>
      </w:pPr>
      <w:hyperlink r:id="rId6" w:history="1">
        <w:r w:rsidR="00284647" w:rsidRPr="004C6EBA">
          <w:rPr>
            <w:rStyle w:val="Hyperlien"/>
            <w:sz w:val="22"/>
            <w:szCs w:val="22"/>
          </w:rPr>
          <w:t>https://www.youtube.com/results?search_query=Annouchka+Gravel+galouchko</w:t>
        </w:r>
      </w:hyperlink>
    </w:p>
    <w:p w14:paraId="3FA262A4" w14:textId="77777777" w:rsidR="00864941" w:rsidRPr="004C6EBA" w:rsidRDefault="006920ED" w:rsidP="00864941">
      <w:pPr>
        <w:rPr>
          <w:sz w:val="22"/>
          <w:szCs w:val="22"/>
          <w:lang w:eastAsia="fr-CA"/>
        </w:rPr>
      </w:pPr>
      <w:hyperlink r:id="rId7" w:history="1">
        <w:r w:rsidR="00864941" w:rsidRPr="004C6EBA">
          <w:rPr>
            <w:rStyle w:val="Hyperlien"/>
            <w:sz w:val="22"/>
            <w:szCs w:val="22"/>
          </w:rPr>
          <w:t>http://annouchkagravelgalouchko.blogspot.com/</w:t>
        </w:r>
      </w:hyperlink>
    </w:p>
    <w:p w14:paraId="630163C6" w14:textId="77777777" w:rsidR="00E13CA2" w:rsidRPr="00183E1B" w:rsidRDefault="00E13CA2" w:rsidP="00E13CA2">
      <w:pPr>
        <w:ind w:right="27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83E1B">
        <w:rPr>
          <w:rFonts w:asciiTheme="majorHAnsi" w:hAnsiTheme="majorHAnsi" w:cstheme="majorHAnsi"/>
          <w:b/>
          <w:bCs/>
          <w:sz w:val="22"/>
          <w:szCs w:val="22"/>
        </w:rPr>
        <w:t>Compléments</w:t>
      </w:r>
    </w:p>
    <w:p w14:paraId="475D828A" w14:textId="77777777" w:rsidR="00E13CA2" w:rsidRPr="00183E1B" w:rsidRDefault="00E13CA2" w:rsidP="00E13CA2">
      <w:pPr>
        <w:ind w:right="2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83E1B">
        <w:rPr>
          <w:rFonts w:asciiTheme="majorHAnsi" w:hAnsiTheme="majorHAnsi" w:cstheme="majorHAnsi"/>
          <w:sz w:val="22"/>
          <w:szCs w:val="22"/>
        </w:rPr>
        <w:t xml:space="preserve">Pour en savoir davantage sur l’historique de mes autres pratiques artistiques veuillez consulter mes autres C.V. sur mon site Internet à </w:t>
      </w:r>
      <w:hyperlink r:id="rId8" w:history="1">
        <w:r w:rsidRPr="00183E1B">
          <w:rPr>
            <w:rStyle w:val="Hyperlien"/>
            <w:rFonts w:asciiTheme="majorHAnsi" w:hAnsiTheme="majorHAnsi" w:cstheme="majorHAnsi"/>
            <w:sz w:val="22"/>
            <w:szCs w:val="22"/>
          </w:rPr>
          <w:t>http://www.annouchkagravelgalouchko.com/lartiste.html</w:t>
        </w:r>
      </w:hyperlink>
    </w:p>
    <w:p w14:paraId="6965B947" w14:textId="77777777" w:rsidR="00E13CA2" w:rsidRPr="00183E1B" w:rsidRDefault="00E13CA2" w:rsidP="00E13CA2">
      <w:pPr>
        <w:widowControl w:val="0"/>
        <w:autoSpaceDE w:val="0"/>
        <w:autoSpaceDN w:val="0"/>
        <w:adjustRightInd w:val="0"/>
        <w:ind w:right="27"/>
        <w:contextualSpacing/>
        <w:jc w:val="both"/>
        <w:rPr>
          <w:rFonts w:asciiTheme="majorHAnsi" w:hAnsiTheme="majorHAnsi" w:cstheme="majorHAnsi"/>
          <w:sz w:val="22"/>
          <w:szCs w:val="22"/>
          <w:lang w:bidi="en-US"/>
        </w:rPr>
      </w:pPr>
    </w:p>
    <w:p w14:paraId="5352B2D8" w14:textId="77777777" w:rsidR="00284647" w:rsidRPr="004C6EBA" w:rsidRDefault="00284647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bidi="en-US"/>
        </w:rPr>
      </w:pPr>
    </w:p>
    <w:p w14:paraId="3A85CFCB" w14:textId="3E652876" w:rsidR="00F75141" w:rsidRPr="00485505" w:rsidRDefault="00183E1B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b/>
          <w:sz w:val="28"/>
          <w:szCs w:val="28"/>
          <w:lang w:bidi="en-US"/>
        </w:rPr>
      </w:pPr>
      <w:r>
        <w:rPr>
          <w:rFonts w:ascii="Calibri" w:hAnsi="Calibri" w:cs="ArialNarrow-Bold"/>
          <w:b/>
          <w:bCs/>
          <w:sz w:val="28"/>
          <w:szCs w:val="28"/>
          <w:lang w:bidi="en-US"/>
        </w:rPr>
        <w:t>Illustration de mes propres albums jeunesse ou roman</w:t>
      </w:r>
    </w:p>
    <w:p w14:paraId="16103B83" w14:textId="3D1FA870" w:rsidR="00863C97" w:rsidRPr="004C6EBA" w:rsidRDefault="00863C97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2020-21 </w:t>
      </w:r>
      <w:r w:rsidRPr="004C6EBA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>Les cerfs-volants ensorcelés</w:t>
      </w:r>
      <w:r w:rsidRPr="004C6EBA">
        <w:rPr>
          <w:rFonts w:ascii="Calibri" w:hAnsi="Calibri" w:cs="ArialNarrow"/>
          <w:sz w:val="22"/>
          <w:szCs w:val="22"/>
          <w:lang w:bidi="en-US"/>
        </w:rPr>
        <w:t>, vidéo</w:t>
      </w:r>
      <w:r w:rsidR="001269ED" w:rsidRPr="004C6EBA">
        <w:rPr>
          <w:rFonts w:ascii="Calibri" w:hAnsi="Calibri" w:cs="ArialNarrow"/>
          <w:sz w:val="22"/>
          <w:szCs w:val="22"/>
          <w:lang w:bidi="en-US"/>
        </w:rPr>
        <w:t xml:space="preserve">, CAC, programme Connexion-Création,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à partir du roman publié </w:t>
      </w:r>
      <w:r w:rsidR="0040747F" w:rsidRPr="004C6EBA">
        <w:rPr>
          <w:rFonts w:ascii="Calibri" w:hAnsi="Calibri" w:cs="ArialNarrow"/>
          <w:sz w:val="22"/>
          <w:szCs w:val="22"/>
          <w:lang w:bidi="en-US"/>
        </w:rPr>
        <w:t xml:space="preserve">  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chez </w:t>
      </w:r>
      <w:proofErr w:type="spellStart"/>
      <w:proofErr w:type="gramStart"/>
      <w:r w:rsidR="00865130" w:rsidRPr="004C6EBA">
        <w:rPr>
          <w:rFonts w:ascii="Calibri" w:hAnsi="Calibri" w:cs="ArialNarrow"/>
          <w:sz w:val="22"/>
          <w:szCs w:val="22"/>
          <w:lang w:bidi="en-US"/>
        </w:rPr>
        <w:t>Éd.Leméac</w:t>
      </w:r>
      <w:proofErr w:type="spellEnd"/>
      <w:proofErr w:type="gramEnd"/>
      <w:r w:rsidR="00865130" w:rsidRPr="004C6EBA">
        <w:rPr>
          <w:rFonts w:ascii="Calibri" w:hAnsi="Calibri" w:cs="ArialNarrow"/>
          <w:sz w:val="22"/>
          <w:szCs w:val="22"/>
          <w:lang w:bidi="en-US"/>
        </w:rPr>
        <w:t>, Montréal,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narration Annouchka</w:t>
      </w:r>
      <w:r w:rsidR="00865130"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Gravel</w:t>
      </w:r>
      <w:r w:rsidR="00865130"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Galouchko</w:t>
      </w:r>
      <w:r w:rsidR="00865130" w:rsidRPr="004C6EBA">
        <w:rPr>
          <w:rFonts w:ascii="Calibri" w:hAnsi="Calibri" w:cs="ArialNarrow"/>
          <w:sz w:val="22"/>
          <w:szCs w:val="22"/>
          <w:lang w:bidi="en-US"/>
        </w:rPr>
        <w:t>,</w:t>
      </w:r>
      <w:r w:rsidR="001269ED"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illustrations,</w:t>
      </w:r>
      <w:r w:rsidR="001269ED"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A</w:t>
      </w:r>
      <w:r w:rsidR="00865130" w:rsidRPr="004C6EBA">
        <w:rPr>
          <w:rFonts w:ascii="Calibri" w:hAnsi="Calibri" w:cs="ArialNarrow"/>
          <w:sz w:val="22"/>
          <w:szCs w:val="22"/>
          <w:lang w:bidi="en-US"/>
        </w:rPr>
        <w:t xml:space="preserve">. G. </w:t>
      </w:r>
      <w:r w:rsidRPr="004C6EBA">
        <w:rPr>
          <w:rFonts w:ascii="Calibri" w:hAnsi="Calibri" w:cs="ArialNarrow"/>
          <w:sz w:val="22"/>
          <w:szCs w:val="22"/>
          <w:lang w:bidi="en-US"/>
        </w:rPr>
        <w:t>Galouchko</w:t>
      </w:r>
      <w:r w:rsidR="006920ED">
        <w:rPr>
          <w:rFonts w:ascii="Calibri" w:hAnsi="Calibri" w:cs="ArialNarrow"/>
          <w:sz w:val="22"/>
          <w:szCs w:val="22"/>
          <w:lang w:bidi="en-US"/>
        </w:rPr>
        <w:t xml:space="preserve"> en collaboration avec </w:t>
      </w:r>
      <w:bookmarkStart w:id="0" w:name="_GoBack"/>
      <w:bookmarkEnd w:id="0"/>
      <w:r w:rsidRPr="004C6EBA">
        <w:rPr>
          <w:rFonts w:ascii="Calibri" w:hAnsi="Calibri" w:cs="ArialNarrow"/>
          <w:sz w:val="22"/>
          <w:szCs w:val="22"/>
          <w:lang w:bidi="en-US"/>
        </w:rPr>
        <w:t xml:space="preserve">Stéphan Daigle, musique, Stéphane Beaulieu </w:t>
      </w:r>
    </w:p>
    <w:p w14:paraId="2197C332" w14:textId="4D4985FA" w:rsidR="00E81330" w:rsidRPr="004C6EBA" w:rsidRDefault="00E81330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2016   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 and the demons of the deep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, Film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d'animation</w:t>
      </w:r>
      <w:proofErr w:type="spellEnd"/>
      <w:r w:rsidR="00C06E05">
        <w:rPr>
          <w:rFonts w:ascii="Calibri" w:hAnsi="Calibri" w:cs="ArialNarrow"/>
          <w:sz w:val="22"/>
          <w:szCs w:val="22"/>
          <w:lang w:val="en-US" w:bidi="en-US"/>
        </w:rPr>
        <w:t xml:space="preserve"> et albums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version anglaise et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chinoise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Moker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>,</w:t>
      </w:r>
    </w:p>
    <w:p w14:paraId="56282AE2" w14:textId="35B3A719" w:rsidR="00E81330" w:rsidRPr="004C6EBA" w:rsidRDefault="00E81330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C06E05">
        <w:rPr>
          <w:rFonts w:ascii="Calibri" w:hAnsi="Calibri" w:cs="ArialNarrow"/>
          <w:sz w:val="22"/>
          <w:szCs w:val="22"/>
          <w:lang w:val="en-US" w:bidi="en-US"/>
        </w:rPr>
        <w:t xml:space="preserve">             </w:t>
      </w:r>
      <w:r w:rsidR="005E07C8" w:rsidRPr="004C6EBA">
        <w:rPr>
          <w:rFonts w:ascii="Calibri" w:hAnsi="Calibri" w:cs="ArialNarrow"/>
          <w:sz w:val="22"/>
          <w:szCs w:val="22"/>
          <w:lang w:bidi="en-US"/>
        </w:rPr>
        <w:t>Book-Teller, Taïwan. Narration de Marie-José Thériault, musique de</w:t>
      </w:r>
      <w:r w:rsidR="00A93A2F" w:rsidRPr="004C6EBA">
        <w:rPr>
          <w:rFonts w:ascii="Calibri" w:hAnsi="Calibri" w:cs="ArialNarrow"/>
          <w:sz w:val="22"/>
          <w:szCs w:val="22"/>
          <w:lang w:bidi="en-US"/>
        </w:rPr>
        <w:t xml:space="preserve"> J</w:t>
      </w:r>
      <w:r w:rsidRPr="004C6EBA">
        <w:rPr>
          <w:rFonts w:ascii="Calibri" w:hAnsi="Calibri" w:cs="ArialNarrow"/>
          <w:sz w:val="22"/>
          <w:szCs w:val="22"/>
          <w:lang w:bidi="en-US"/>
        </w:rPr>
        <w:t>acques Joly</w:t>
      </w:r>
    </w:p>
    <w:p w14:paraId="5E01F226" w14:textId="2A5D05B1" w:rsidR="00E81330" w:rsidRPr="004C6EBA" w:rsidRDefault="00E81330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2006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Diables!</w:t>
      </w:r>
      <w:r w:rsidR="009D7C4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illustrations de Stéphan Daigle, Éd.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Mémoire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d’encrier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>, Montréal, Canada</w:t>
      </w:r>
    </w:p>
    <w:p w14:paraId="0BB371AD" w14:textId="77777777" w:rsidR="00E81330" w:rsidRPr="004C6EBA" w:rsidRDefault="00E81330" w:rsidP="00605F35">
      <w:pPr>
        <w:widowControl w:val="0"/>
        <w:autoSpaceDE w:val="0"/>
        <w:autoSpaceDN w:val="0"/>
        <w:adjustRightInd w:val="0"/>
        <w:ind w:left="709" w:right="-540" w:hanging="709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val="en-CA" w:bidi="en-US"/>
        </w:rPr>
        <w:t>2004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ab/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 xml:space="preserve"> and the demons of the deep</w:t>
      </w:r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,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publié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en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coréen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,</w:t>
      </w:r>
      <w:r w:rsidRPr="004C6EBA">
        <w:rPr>
          <w:rFonts w:ascii="Calibri" w:hAnsi="Calibri" w:cs="ArialNarrow-Italic"/>
          <w:i/>
          <w:iCs/>
          <w:sz w:val="22"/>
          <w:szCs w:val="22"/>
          <w:lang w:val="en-CA" w:bidi="en-US"/>
        </w:rPr>
        <w:t xml:space="preserve">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Éd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. 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 xml:space="preserve">Piaget Classic Tales, Korea Piaget Co. </w:t>
      </w:r>
      <w:r w:rsidRPr="004C6EBA">
        <w:rPr>
          <w:rFonts w:ascii="Calibri" w:hAnsi="Calibri" w:cs="ArialNarrow"/>
          <w:sz w:val="22"/>
          <w:szCs w:val="22"/>
          <w:lang w:bidi="en-US"/>
        </w:rPr>
        <w:t>Ltd, Corée</w:t>
      </w:r>
    </w:p>
    <w:p w14:paraId="7E1CB377" w14:textId="77777777" w:rsidR="00E81330" w:rsidRPr="004C6EBA" w:rsidRDefault="00E81330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right="-540" w:hanging="709"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Les cerfs-volants ensorcelés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Éd.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Leméac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>, Montréal, Canada</w:t>
      </w:r>
    </w:p>
    <w:p w14:paraId="2E1DD039" w14:textId="77777777" w:rsidR="00E81330" w:rsidRPr="00485505" w:rsidRDefault="00E81330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1997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 xml:space="preserve">Le jardin de Monsieur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Préfontaine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Éd. </w:t>
      </w:r>
      <w:r w:rsidRPr="00485505">
        <w:rPr>
          <w:rFonts w:ascii="Calibri" w:hAnsi="Calibri" w:cs="ArialNarrow"/>
          <w:sz w:val="22"/>
          <w:szCs w:val="22"/>
          <w:lang w:val="en-US" w:bidi="en-US"/>
        </w:rPr>
        <w:t>Les 400 coups, Montréal, Canada</w:t>
      </w:r>
    </w:p>
    <w:p w14:paraId="021E31E2" w14:textId="7AA999B8" w:rsidR="000B70F0" w:rsidRPr="004C6EBA" w:rsidRDefault="00E81330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"/>
          <w:sz w:val="22"/>
          <w:szCs w:val="22"/>
          <w:lang w:val="en-CA" w:bidi="en-US"/>
        </w:rPr>
      </w:pPr>
      <w:r w:rsidRPr="004C6EBA">
        <w:rPr>
          <w:rFonts w:ascii="Calibri" w:hAnsi="Calibri" w:cs="ArialNarrow"/>
          <w:sz w:val="22"/>
          <w:szCs w:val="22"/>
          <w:lang w:val="en-CA" w:bidi="en-US"/>
        </w:rPr>
        <w:t>1995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ab/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 xml:space="preserve"> et les dragons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>d’eau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val="en-CA" w:bidi="en-US"/>
        </w:rPr>
        <w:t xml:space="preserve">,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 xml:space="preserve"> and the demons of the deep</w:t>
      </w:r>
      <w:r w:rsidRPr="004C6EBA">
        <w:rPr>
          <w:rFonts w:ascii="Calibri" w:hAnsi="Calibri" w:cs="ArialNarrow-Italic"/>
          <w:i/>
          <w:iCs/>
          <w:sz w:val="22"/>
          <w:szCs w:val="22"/>
          <w:lang w:val="en-CA" w:bidi="en-US"/>
        </w:rPr>
        <w:t xml:space="preserve">,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Éd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. 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>Annick Press, Toronto, Canada</w:t>
      </w:r>
    </w:p>
    <w:p w14:paraId="3E50439F" w14:textId="77777777" w:rsidR="0040747F" w:rsidRPr="004C6EBA" w:rsidRDefault="0040747F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val="en-CA" w:bidi="en-US"/>
        </w:rPr>
      </w:pPr>
    </w:p>
    <w:p w14:paraId="4DCA787F" w14:textId="34F0496B" w:rsidR="000B70F0" w:rsidRPr="00246A93" w:rsidRDefault="00D758A2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-Bold"/>
          <w:b/>
          <w:bCs/>
          <w:sz w:val="28"/>
          <w:szCs w:val="28"/>
          <w:lang w:bidi="en-US"/>
        </w:rPr>
      </w:pPr>
      <w:r w:rsidRPr="00246A93">
        <w:rPr>
          <w:rFonts w:ascii="Calibri" w:hAnsi="Calibri" w:cs="ArialNarrow-Bold"/>
          <w:b/>
          <w:bCs/>
          <w:sz w:val="28"/>
          <w:szCs w:val="28"/>
          <w:lang w:bidi="en-US"/>
        </w:rPr>
        <w:t>Illustration</w:t>
      </w:r>
      <w:r w:rsidR="00183E1B">
        <w:rPr>
          <w:rFonts w:ascii="Calibri" w:hAnsi="Calibri" w:cs="ArialNarrow-Bold"/>
          <w:b/>
          <w:bCs/>
          <w:sz w:val="28"/>
          <w:szCs w:val="28"/>
          <w:lang w:bidi="en-US"/>
        </w:rPr>
        <w:t xml:space="preserve"> d’a</w:t>
      </w:r>
      <w:r w:rsidRPr="00246A93">
        <w:rPr>
          <w:rFonts w:ascii="Calibri" w:hAnsi="Calibri" w:cs="ArialNarrow-Bold"/>
          <w:b/>
          <w:bCs/>
          <w:sz w:val="28"/>
          <w:szCs w:val="28"/>
          <w:lang w:bidi="en-US"/>
        </w:rPr>
        <w:t>lbums jeunesse</w:t>
      </w:r>
    </w:p>
    <w:p w14:paraId="283EF252" w14:textId="1A197FDE" w:rsidR="0040747F" w:rsidRDefault="00FF4489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"/>
          <w:sz w:val="22"/>
          <w:szCs w:val="22"/>
          <w:lang w:val="en-CA" w:bidi="en-US"/>
        </w:rPr>
      </w:pPr>
      <w:r w:rsidRPr="00FF4489">
        <w:rPr>
          <w:rFonts w:ascii="Calibri" w:hAnsi="Calibri" w:cs="ArialNarrow"/>
          <w:sz w:val="22"/>
          <w:szCs w:val="22"/>
          <w:lang w:bidi="en-US"/>
        </w:rPr>
        <w:t xml:space="preserve">2014     </w:t>
      </w:r>
      <w:r w:rsidRPr="00FF4489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 xml:space="preserve">The </w:t>
      </w:r>
      <w:proofErr w:type="spellStart"/>
      <w:r w:rsidRPr="00FF4489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>Nutmeg</w:t>
      </w:r>
      <w:proofErr w:type="spellEnd"/>
      <w:r w:rsidRPr="00FF4489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 xml:space="preserve"> Princess</w:t>
      </w:r>
      <w:r w:rsidRPr="00FF4489">
        <w:rPr>
          <w:rFonts w:ascii="Calibri" w:hAnsi="Calibri" w:cs="ArialNarrow"/>
          <w:sz w:val="22"/>
          <w:szCs w:val="22"/>
          <w:lang w:bidi="en-US"/>
        </w:rPr>
        <w:t xml:space="preserve">, 2014, nouvelle édition, Éd. </w:t>
      </w:r>
      <w:r w:rsidRPr="00FF4489">
        <w:rPr>
          <w:rFonts w:ascii="Calibri" w:hAnsi="Calibri" w:cs="ArialNarrow"/>
          <w:sz w:val="22"/>
          <w:szCs w:val="22"/>
          <w:lang w:val="en-CA" w:bidi="en-US"/>
        </w:rPr>
        <w:t>Annick Press, Toronto, Canada</w:t>
      </w:r>
    </w:p>
    <w:p w14:paraId="5ADF30B7" w14:textId="7A3D5EEE" w:rsidR="00D758A2" w:rsidRDefault="00D758A2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-Italic"/>
          <w:iCs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val="en-CA" w:bidi="en-US"/>
        </w:rPr>
        <w:t>2012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The Walking Stick</w:t>
      </w:r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 xml:space="preserve">, Fitzhenry &amp; Whiteside; Reprint edition (October 30, 2012) Canada &amp;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>États-Unis</w:t>
      </w:r>
      <w:proofErr w:type="spellEnd"/>
    </w:p>
    <w:p w14:paraId="1F6FBAA3" w14:textId="6089C61D" w:rsidR="00402DBB" w:rsidRPr="00D42153" w:rsidRDefault="00402DBB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D42153">
        <w:rPr>
          <w:rFonts w:ascii="Calibri" w:hAnsi="Calibri" w:cs="ArialNarrow-Italic"/>
          <w:iCs/>
          <w:sz w:val="22"/>
          <w:szCs w:val="22"/>
          <w:lang w:bidi="en-US"/>
        </w:rPr>
        <w:t xml:space="preserve">2009     </w:t>
      </w:r>
      <w:r w:rsidRPr="00D42153">
        <w:rPr>
          <w:rFonts w:ascii="Calibri" w:hAnsi="Calibri" w:cs="ArialNarrow-Italic"/>
          <w:b/>
          <w:bCs/>
          <w:i/>
          <w:sz w:val="22"/>
          <w:szCs w:val="22"/>
          <w:lang w:bidi="en-US"/>
        </w:rPr>
        <w:t xml:space="preserve">The </w:t>
      </w:r>
      <w:proofErr w:type="spellStart"/>
      <w:r w:rsidRPr="00D42153">
        <w:rPr>
          <w:rFonts w:ascii="Calibri" w:hAnsi="Calibri" w:cs="ArialNarrow-Italic"/>
          <w:b/>
          <w:bCs/>
          <w:i/>
          <w:sz w:val="22"/>
          <w:szCs w:val="22"/>
          <w:lang w:bidi="en-US"/>
        </w:rPr>
        <w:t>Nutmeg</w:t>
      </w:r>
      <w:proofErr w:type="spellEnd"/>
      <w:r w:rsidRPr="00D42153">
        <w:rPr>
          <w:rFonts w:ascii="Calibri" w:hAnsi="Calibri" w:cs="ArialNarrow-Italic"/>
          <w:b/>
          <w:bCs/>
          <w:i/>
          <w:sz w:val="22"/>
          <w:szCs w:val="22"/>
          <w:lang w:bidi="en-US"/>
        </w:rPr>
        <w:t xml:space="preserve"> Princess</w:t>
      </w:r>
      <w:r w:rsidRPr="00D42153">
        <w:rPr>
          <w:rFonts w:ascii="Calibri" w:hAnsi="Calibri" w:cs="ArialNarrow-Italic"/>
          <w:iCs/>
          <w:sz w:val="22"/>
          <w:szCs w:val="22"/>
          <w:lang w:bidi="en-US"/>
        </w:rPr>
        <w:t xml:space="preserve">, </w:t>
      </w:r>
      <w:r w:rsidR="00D42153" w:rsidRPr="00D42153">
        <w:rPr>
          <w:rFonts w:ascii="Calibri" w:hAnsi="Calibri" w:cs="ArialNarrow"/>
          <w:sz w:val="22"/>
          <w:szCs w:val="22"/>
          <w:lang w:bidi="en-US"/>
        </w:rPr>
        <w:t xml:space="preserve">publication coréenne, </w:t>
      </w:r>
      <w:proofErr w:type="spellStart"/>
      <w:proofErr w:type="gramStart"/>
      <w:r w:rsidR="00D42153" w:rsidRPr="00D42153">
        <w:rPr>
          <w:rFonts w:ascii="Calibri" w:hAnsi="Calibri" w:cs="ArialNarrow"/>
          <w:sz w:val="22"/>
          <w:szCs w:val="22"/>
          <w:lang w:bidi="en-US"/>
        </w:rPr>
        <w:t>Éd.Biryongso</w:t>
      </w:r>
      <w:proofErr w:type="spellEnd"/>
      <w:proofErr w:type="gramEnd"/>
      <w:r w:rsidR="00D42153" w:rsidRPr="00D42153">
        <w:rPr>
          <w:rFonts w:ascii="Calibri" w:hAnsi="Calibri" w:cs="ArialNarrow"/>
          <w:sz w:val="22"/>
          <w:szCs w:val="22"/>
          <w:lang w:bidi="en-US"/>
        </w:rPr>
        <w:t>, Corée</w:t>
      </w:r>
    </w:p>
    <w:p w14:paraId="3F5CCD2D" w14:textId="77777777" w:rsidR="00D758A2" w:rsidRPr="004C6EBA" w:rsidRDefault="00D758A2" w:rsidP="00605F35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2008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Le mystérieux jardin d'en face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en duo avec Stéphan Daigle, Éd.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MusiMagiques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>, Montréal, Canada</w:t>
      </w:r>
    </w:p>
    <w:p w14:paraId="66380904" w14:textId="0BCC3984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Au temps des Démons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Éd. </w:t>
      </w:r>
      <w:proofErr w:type="gramStart"/>
      <w:r w:rsidRPr="004C6EBA">
        <w:rPr>
          <w:rFonts w:ascii="Calibri" w:hAnsi="Calibri" w:cs="ArialNarrow"/>
          <w:sz w:val="22"/>
          <w:szCs w:val="22"/>
          <w:lang w:bidi="en-US"/>
        </w:rPr>
        <w:t>de</w:t>
      </w:r>
      <w:proofErr w:type="gram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="009D7C4A">
        <w:rPr>
          <w:rFonts w:ascii="Calibri" w:hAnsi="Calibri" w:cs="ArialNarrow"/>
          <w:sz w:val="22"/>
          <w:szCs w:val="22"/>
          <w:lang w:bidi="en-US"/>
        </w:rPr>
        <w:t>l</w:t>
      </w:r>
      <w:r w:rsidRPr="004C6EBA">
        <w:rPr>
          <w:rFonts w:ascii="Calibri" w:hAnsi="Calibri" w:cs="ArialNarrow"/>
          <w:sz w:val="22"/>
          <w:szCs w:val="22"/>
          <w:lang w:bidi="en-US"/>
        </w:rPr>
        <w:t>'Isatis, Montréal, Canada</w:t>
      </w:r>
    </w:p>
    <w:p w14:paraId="0EBEDE36" w14:textId="0E7A08A0" w:rsidR="00D758A2" w:rsidRPr="004C6EBA" w:rsidRDefault="00D758A2" w:rsidP="00605F35">
      <w:pPr>
        <w:widowControl w:val="0"/>
        <w:tabs>
          <w:tab w:val="left" w:pos="142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ind w:left="709" w:hanging="709"/>
        <w:contextualSpacing/>
        <w:jc w:val="both"/>
        <w:rPr>
          <w:rFonts w:ascii="Calibri" w:hAnsi="Calibri" w:cs="ArialNarrow-Bold"/>
          <w:bCs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2007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Badra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 xml:space="preserve"> princesse du désert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en duo avec Stéphan Daigle, Éd. </w:t>
      </w:r>
      <w:proofErr w:type="gramStart"/>
      <w:r w:rsidR="009D7C4A">
        <w:rPr>
          <w:rFonts w:ascii="Calibri" w:hAnsi="Calibri" w:cs="ArialNarrow"/>
          <w:sz w:val="22"/>
          <w:szCs w:val="22"/>
          <w:lang w:bidi="en-US"/>
        </w:rPr>
        <w:t>d</w:t>
      </w:r>
      <w:r w:rsidRPr="004C6EBA">
        <w:rPr>
          <w:rFonts w:ascii="Calibri" w:hAnsi="Calibri" w:cs="ArialNarrow"/>
          <w:sz w:val="22"/>
          <w:szCs w:val="22"/>
          <w:lang w:bidi="en-US"/>
        </w:rPr>
        <w:t>e</w:t>
      </w:r>
      <w:proofErr w:type="gramEnd"/>
      <w:r w:rsidR="009D7C4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l'Isatis, Montréal, Canada</w:t>
      </w:r>
    </w:p>
    <w:p w14:paraId="4B5F657B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iCs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2006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 xml:space="preserve">The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Birdman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en duo avec Stéphan Daigle, Éd. Penguin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Random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House, États-Unis</w:t>
      </w:r>
    </w:p>
    <w:p w14:paraId="25C4EB70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Italic"/>
          <w:i/>
          <w:iCs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2005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Les couleurs de ma mère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-Italic"/>
          <w:iCs/>
          <w:sz w:val="22"/>
          <w:szCs w:val="22"/>
          <w:lang w:bidi="en-US"/>
        </w:rPr>
        <w:t xml:space="preserve">Éd. </w:t>
      </w:r>
      <w:r w:rsidRPr="004C6EBA">
        <w:rPr>
          <w:rFonts w:ascii="Calibri" w:hAnsi="Calibri" w:cs="ArialNarrow"/>
          <w:sz w:val="22"/>
          <w:szCs w:val="22"/>
          <w:lang w:bidi="en-US"/>
        </w:rPr>
        <w:t>Hurtubise HMH Ltée,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Montréal, Canada</w:t>
      </w:r>
    </w:p>
    <w:p w14:paraId="0E88F3AB" w14:textId="4B0D169C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right="-540" w:hanging="709"/>
        <w:jc w:val="both"/>
        <w:rPr>
          <w:rFonts w:ascii="Calibri" w:hAnsi="Calibri" w:cs="ArialNarrow-Italic"/>
          <w:i/>
          <w:iCs/>
          <w:sz w:val="22"/>
          <w:szCs w:val="22"/>
          <w:lang w:bidi="en-US"/>
        </w:rPr>
      </w:pP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La tortue et l’araignée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Éd. </w:t>
      </w:r>
      <w:r w:rsidR="009D7C4A" w:rsidRPr="004C6EBA">
        <w:rPr>
          <w:rFonts w:ascii="Calibri" w:hAnsi="Calibri" w:cs="ArialNarrow"/>
          <w:sz w:val="22"/>
          <w:szCs w:val="22"/>
          <w:lang w:bidi="en-US"/>
        </w:rPr>
        <w:t>D</w:t>
      </w:r>
      <w:r w:rsidRPr="004C6EBA">
        <w:rPr>
          <w:rFonts w:ascii="Calibri" w:hAnsi="Calibri" w:cs="ArialNarrow"/>
          <w:sz w:val="22"/>
          <w:szCs w:val="22"/>
          <w:lang w:bidi="en-US"/>
        </w:rPr>
        <w:t>e</w:t>
      </w:r>
      <w:r w:rsidR="009D7C4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l’Isatis, Montréal, Canada</w:t>
      </w:r>
    </w:p>
    <w:p w14:paraId="36F8A1A4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right="-540" w:hanging="709"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Miki and the north wind</w:t>
      </w:r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>Éd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 xml:space="preserve">. 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Macmillan Mc Graw-Hill, New-York,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États-Unis</w:t>
      </w:r>
      <w:proofErr w:type="spellEnd"/>
    </w:p>
    <w:p w14:paraId="7B5DE518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>1998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The Walking Stick</w:t>
      </w:r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>Éd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 xml:space="preserve">. 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>Stoddart Kids, Toronto, Canada</w:t>
      </w:r>
    </w:p>
    <w:p w14:paraId="5C2AC5B9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>1997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The Old Woman in a Shoe</w:t>
      </w:r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Children Television Workshop,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NewYork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États-Unis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</w:t>
      </w:r>
    </w:p>
    <w:p w14:paraId="6FF03BB9" w14:textId="1E5F8C1B" w:rsidR="00D758A2" w:rsidRPr="004C6EBA" w:rsidRDefault="00D758A2" w:rsidP="00605F35">
      <w:pPr>
        <w:widowControl w:val="0"/>
        <w:tabs>
          <w:tab w:val="left" w:pos="709"/>
          <w:tab w:val="center" w:pos="5760"/>
        </w:tabs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02DBB">
        <w:rPr>
          <w:rFonts w:ascii="Calibri" w:hAnsi="Calibri" w:cs="ArialNarrow"/>
          <w:sz w:val="22"/>
          <w:szCs w:val="22"/>
          <w:lang w:bidi="en-US"/>
        </w:rPr>
        <w:t>1996</w:t>
      </w:r>
      <w:r w:rsidRPr="00402DBB">
        <w:rPr>
          <w:rFonts w:ascii="Calibri" w:hAnsi="Calibri" w:cs="ArialNarrow"/>
          <w:sz w:val="22"/>
          <w:szCs w:val="22"/>
          <w:lang w:bidi="en-US"/>
        </w:rPr>
        <w:tab/>
      </w:r>
      <w:proofErr w:type="spellStart"/>
      <w:r w:rsidRPr="00402DBB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Mala</w:t>
      </w:r>
      <w:proofErr w:type="spellEnd"/>
      <w:r w:rsidRPr="00402DBB">
        <w:rPr>
          <w:rFonts w:ascii="Calibri" w:hAnsi="Calibri" w:cs="ArialNarrow-Italic"/>
          <w:i/>
          <w:iCs/>
          <w:sz w:val="22"/>
          <w:szCs w:val="22"/>
          <w:lang w:bidi="en-US"/>
        </w:rPr>
        <w:t>,</w:t>
      </w:r>
      <w:r w:rsidRPr="00402DBB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="0070020E" w:rsidRPr="00402DBB">
        <w:rPr>
          <w:rFonts w:ascii="Calibri" w:hAnsi="Calibri" w:cs="ArialNarrow"/>
          <w:sz w:val="22"/>
          <w:szCs w:val="22"/>
          <w:lang w:bidi="en-US"/>
        </w:rPr>
        <w:t xml:space="preserve">publié en anglais et en français, </w:t>
      </w:r>
      <w:r w:rsidRPr="00402DBB">
        <w:rPr>
          <w:rFonts w:ascii="Calibri" w:hAnsi="Calibri" w:cs="ArialNarrow"/>
          <w:sz w:val="22"/>
          <w:szCs w:val="22"/>
          <w:lang w:bidi="en-US"/>
        </w:rPr>
        <w:t xml:space="preserve">Éd. 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>Annick Press, Toronto, Canada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ab/>
      </w:r>
    </w:p>
    <w:p w14:paraId="6E300929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/>
        <w:ind w:left="709" w:right="-540" w:hanging="709"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Le mystère de l’île aux épices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>publié en chinois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,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Chinese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Christian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Literature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Council, Chine</w:t>
      </w:r>
    </w:p>
    <w:p w14:paraId="43DC6BE5" w14:textId="77777777" w:rsidR="00D758A2" w:rsidRPr="009D7C4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>1993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The Treasures of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Trinkamalee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>,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Éd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. </w:t>
      </w:r>
      <w:r w:rsidRPr="009D7C4A">
        <w:rPr>
          <w:rFonts w:ascii="Calibri" w:hAnsi="Calibri" w:cs="ArialNarrow"/>
          <w:sz w:val="22"/>
          <w:szCs w:val="22"/>
          <w:lang w:bidi="en-US"/>
        </w:rPr>
        <w:t xml:space="preserve">Annick </w:t>
      </w:r>
      <w:proofErr w:type="spellStart"/>
      <w:r w:rsidRPr="009D7C4A">
        <w:rPr>
          <w:rFonts w:ascii="Calibri" w:hAnsi="Calibri" w:cs="ArialNarrow"/>
          <w:sz w:val="22"/>
          <w:szCs w:val="22"/>
          <w:lang w:bidi="en-US"/>
        </w:rPr>
        <w:t>Press</w:t>
      </w:r>
      <w:proofErr w:type="spellEnd"/>
      <w:r w:rsidRPr="009D7C4A">
        <w:rPr>
          <w:rFonts w:ascii="Calibri" w:hAnsi="Calibri" w:cs="ArialNarrow"/>
          <w:sz w:val="22"/>
          <w:szCs w:val="22"/>
          <w:lang w:bidi="en-US"/>
        </w:rPr>
        <w:t>, Toronto, Canada</w:t>
      </w:r>
    </w:p>
    <w:p w14:paraId="7A240FB9" w14:textId="1EC26F44" w:rsidR="00D758A2" w:rsidRPr="004C6EBA" w:rsidRDefault="00D758A2" w:rsidP="00605F3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40"/>
        <w:ind w:left="705" w:right="-540" w:hanging="705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1992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Le mystère de l’Île aux épices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The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Nutmeg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Princess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El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misterio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de la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isla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de las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especias</w:t>
      </w:r>
      <w:proofErr w:type="spellEnd"/>
      <w:r w:rsidR="009D7C4A">
        <w:rPr>
          <w:rFonts w:ascii="Calibri" w:hAnsi="Calibri" w:cs="ArialNarrow"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Éd. Annick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Press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>, Toronto, Canada</w:t>
      </w:r>
    </w:p>
    <w:p w14:paraId="007C6B08" w14:textId="77777777" w:rsidR="001D4CD7" w:rsidRPr="004C6EBA" w:rsidRDefault="001D4CD7" w:rsidP="00605F3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bidi="en-US"/>
        </w:rPr>
      </w:pPr>
    </w:p>
    <w:p w14:paraId="547C1CC0" w14:textId="77777777" w:rsidR="00D758A2" w:rsidRPr="00485505" w:rsidRDefault="00D758A2" w:rsidP="00605F3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8"/>
          <w:szCs w:val="28"/>
          <w:lang w:bidi="en-US"/>
        </w:rPr>
      </w:pPr>
      <w:r w:rsidRPr="00485505">
        <w:rPr>
          <w:rFonts w:ascii="Calibri" w:hAnsi="Calibri" w:cs="ArialNarrow-Bold"/>
          <w:b/>
          <w:bCs/>
          <w:sz w:val="28"/>
          <w:szCs w:val="28"/>
          <w:lang w:bidi="en-US"/>
        </w:rPr>
        <w:t>Prix et Mentions (auteure et illustratrice)</w:t>
      </w:r>
    </w:p>
    <w:p w14:paraId="4022BCC4" w14:textId="77777777" w:rsidR="001D4CD7" w:rsidRPr="004C6EBA" w:rsidRDefault="001D4CD7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i/>
          <w:sz w:val="22"/>
          <w:szCs w:val="22"/>
          <w:lang w:bidi="en-US"/>
        </w:rPr>
      </w:pPr>
    </w:p>
    <w:p w14:paraId="3867C4F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val="en-US" w:bidi="en-US"/>
        </w:rPr>
      </w:pPr>
      <w:r w:rsidRPr="004C6EBA">
        <w:rPr>
          <w:rFonts w:ascii="Calibri" w:hAnsi="Calibri" w:cs="ArialNarrow-Bold"/>
          <w:b/>
          <w:bCs/>
          <w:i/>
          <w:sz w:val="22"/>
          <w:szCs w:val="22"/>
          <w:lang w:val="en-US" w:bidi="en-US"/>
        </w:rPr>
        <w:t>The Birdman</w:t>
      </w:r>
    </w:p>
    <w:p w14:paraId="478848E1" w14:textId="77777777" w:rsidR="00D03055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Cs/>
          <w:sz w:val="22"/>
          <w:szCs w:val="22"/>
          <w:lang w:bidi="en-US"/>
        </w:rPr>
      </w:pPr>
      <w:r w:rsidRPr="004C6EBA">
        <w:rPr>
          <w:rFonts w:ascii="Calibri" w:hAnsi="Calibri"/>
          <w:sz w:val="22"/>
          <w:szCs w:val="22"/>
          <w:lang w:val="en-US"/>
        </w:rPr>
        <w:t xml:space="preserve">Nomination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2009 pour le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Golden Oak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Ontario Library Association, Canada. Nomination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2008 </w:t>
      </w:r>
      <w:r w:rsidRPr="004C6EBA">
        <w:rPr>
          <w:rFonts w:ascii="Calibri" w:hAnsi="Calibri"/>
          <w:sz w:val="22"/>
          <w:szCs w:val="22"/>
          <w:lang w:val="en-US"/>
        </w:rPr>
        <w:lastRenderedPageBreak/>
        <w:t xml:space="preserve">pour le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Silver Birch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Ontario Library Association, Canada.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Finaliste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au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Rocky Mountain Book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Canada. Nomination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pour le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Tree Award-Blue Spruce</w:t>
      </w:r>
      <w:r w:rsidRPr="004C6EBA">
        <w:rPr>
          <w:rFonts w:ascii="Calibri" w:hAnsi="Calibri"/>
          <w:sz w:val="22"/>
          <w:szCs w:val="22"/>
          <w:lang w:val="en-US"/>
        </w:rPr>
        <w:t>, Ontario, Canada.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Finaliste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pour le prix de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l'illustration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Rutgers Book of the Month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Rutgers University of New-Jersey,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États-Unis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>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Lauréat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pour le prix de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l'illustration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du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 xml:space="preserve">Sigurd </w:t>
      </w:r>
      <w:proofErr w:type="spellStart"/>
      <w:proofErr w:type="gramStart"/>
      <w:r w:rsidRPr="004C6EBA">
        <w:rPr>
          <w:rFonts w:ascii="Calibri" w:hAnsi="Calibri"/>
          <w:b/>
          <w:i/>
          <w:sz w:val="22"/>
          <w:szCs w:val="22"/>
          <w:lang w:val="en-US"/>
        </w:rPr>
        <w:t>F.Olson</w:t>
      </w:r>
      <w:proofErr w:type="spellEnd"/>
      <w:proofErr w:type="gramEnd"/>
      <w:r w:rsidRPr="004C6EBA">
        <w:rPr>
          <w:rFonts w:ascii="Calibri" w:hAnsi="Calibri"/>
          <w:b/>
          <w:i/>
          <w:sz w:val="22"/>
          <w:szCs w:val="22"/>
          <w:lang w:val="en-US"/>
        </w:rPr>
        <w:t xml:space="preserve"> Award for Nature Writing</w:t>
      </w:r>
      <w:r w:rsidRPr="004C6EBA">
        <w:rPr>
          <w:rFonts w:ascii="Calibri" w:hAnsi="Calibri"/>
          <w:sz w:val="22"/>
          <w:szCs w:val="22"/>
          <w:lang w:val="en-US"/>
        </w:rPr>
        <w:t xml:space="preserve">, </w:t>
      </w:r>
      <w:r w:rsidRPr="004C6EBA">
        <w:rPr>
          <w:rFonts w:ascii="Calibri" w:hAnsi="Calibri"/>
          <w:b/>
          <w:sz w:val="22"/>
          <w:szCs w:val="22"/>
          <w:lang w:val="en-US"/>
        </w:rPr>
        <w:t>(SONWA</w:t>
      </w:r>
      <w:r w:rsidRPr="004C6EBA">
        <w:rPr>
          <w:rFonts w:ascii="Calibri" w:hAnsi="Calibri"/>
          <w:sz w:val="22"/>
          <w:szCs w:val="22"/>
          <w:lang w:val="en-US"/>
        </w:rPr>
        <w:t xml:space="preserve">) for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Chidren's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Literature, Sigurd Olson Environmental Institute, Northland College,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États-Unis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>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Finaliste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au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ASPCA Henry Bergh Children's Book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États-Unis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>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Finaliste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au </w:t>
      </w:r>
      <w:proofErr w:type="spellStart"/>
      <w:r w:rsidRPr="004C6EBA">
        <w:rPr>
          <w:rFonts w:ascii="Calibri" w:hAnsi="Calibri"/>
          <w:b/>
          <w:i/>
          <w:sz w:val="22"/>
          <w:szCs w:val="22"/>
          <w:lang w:val="en-US"/>
        </w:rPr>
        <w:t>Amélia</w:t>
      </w:r>
      <w:proofErr w:type="spellEnd"/>
      <w:r w:rsidRPr="004C6EBA">
        <w:rPr>
          <w:rFonts w:ascii="Calibri" w:hAnsi="Calibri"/>
          <w:b/>
          <w:i/>
          <w:sz w:val="22"/>
          <w:szCs w:val="22"/>
          <w:lang w:val="en-US"/>
        </w:rPr>
        <w:t xml:space="preserve"> Frances Howard Gibbon Aw</w:t>
      </w:r>
      <w:r w:rsidRPr="004C6EBA">
        <w:rPr>
          <w:rFonts w:ascii="Calibri" w:hAnsi="Calibri"/>
          <w:b/>
          <w:sz w:val="22"/>
          <w:szCs w:val="22"/>
          <w:lang w:val="en-US"/>
        </w:rPr>
        <w:t>ard</w:t>
      </w:r>
      <w:r w:rsidRPr="004C6EBA">
        <w:rPr>
          <w:rFonts w:ascii="Calibri" w:hAnsi="Calibri"/>
          <w:sz w:val="22"/>
          <w:szCs w:val="22"/>
          <w:lang w:val="en-US"/>
        </w:rPr>
        <w:t>, Canada.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r w:rsidRPr="004C6EBA">
        <w:rPr>
          <w:rFonts w:ascii="Calibri" w:hAnsi="Calibri"/>
          <w:sz w:val="22"/>
          <w:szCs w:val="22"/>
          <w:lang w:val="en-CA"/>
        </w:rPr>
        <w:t xml:space="preserve">Mention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d’honneur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 2007 au </w:t>
      </w:r>
      <w:r w:rsidRPr="004C6EBA">
        <w:rPr>
          <w:rFonts w:ascii="Calibri" w:hAnsi="Calibri"/>
          <w:b/>
          <w:i/>
          <w:sz w:val="22"/>
          <w:szCs w:val="22"/>
          <w:lang w:val="en-CA"/>
        </w:rPr>
        <w:t>Kind Award</w:t>
      </w:r>
      <w:r w:rsidRPr="004C6EBA">
        <w:rPr>
          <w:rFonts w:ascii="Calibri" w:hAnsi="Calibri"/>
          <w:i/>
          <w:sz w:val="22"/>
          <w:szCs w:val="22"/>
          <w:lang w:val="en-CA"/>
        </w:rPr>
        <w:t xml:space="preserve"> (Children's Book Award)</w:t>
      </w:r>
      <w:r w:rsidRPr="004C6EBA">
        <w:rPr>
          <w:rFonts w:ascii="Calibri" w:hAnsi="Calibri"/>
          <w:sz w:val="22"/>
          <w:szCs w:val="22"/>
          <w:lang w:val="en-CA"/>
        </w:rPr>
        <w:t xml:space="preserve">,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États-Unis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. Mention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d’honneur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 2007 au </w:t>
      </w:r>
      <w:r w:rsidRPr="004C6EBA">
        <w:rPr>
          <w:rFonts w:ascii="Calibri" w:hAnsi="Calibri"/>
          <w:b/>
          <w:i/>
          <w:sz w:val="22"/>
          <w:szCs w:val="22"/>
          <w:lang w:val="en-CA"/>
        </w:rPr>
        <w:t>Canadian Children's Book Centre Award</w:t>
      </w:r>
      <w:r w:rsidRPr="004C6EBA">
        <w:rPr>
          <w:rFonts w:ascii="Calibri" w:hAnsi="Calibri"/>
          <w:sz w:val="22"/>
          <w:szCs w:val="22"/>
          <w:lang w:val="en-CA"/>
        </w:rPr>
        <w:t>, Canada.</w:t>
      </w:r>
      <w:r w:rsidRPr="004C6EBA">
        <w:rPr>
          <w:rFonts w:ascii="Calibri" w:hAnsi="Calibri" w:cs="ArialNarrow-Bold"/>
          <w:b/>
          <w:bCs/>
          <w:sz w:val="22"/>
          <w:szCs w:val="22"/>
          <w:lang w:val="en-CA" w:bidi="en-US"/>
        </w:rPr>
        <w:t xml:space="preserve"> </w:t>
      </w:r>
      <w:r w:rsidRPr="004C6EBA">
        <w:rPr>
          <w:rFonts w:ascii="Calibri" w:hAnsi="Calibri" w:cs="ArialNarrow-Bold"/>
          <w:bCs/>
          <w:sz w:val="22"/>
          <w:szCs w:val="22"/>
          <w:lang w:bidi="en-US"/>
        </w:rPr>
        <w:t xml:space="preserve">Nomination en 2006 au </w:t>
      </w:r>
      <w:r w:rsidRPr="004C6EBA">
        <w:rPr>
          <w:rFonts w:ascii="Calibri" w:hAnsi="Calibri" w:cs="ArialNarrow-Bold"/>
          <w:b/>
          <w:bCs/>
          <w:i/>
          <w:sz w:val="22"/>
          <w:szCs w:val="22"/>
          <w:lang w:bidi="en-US"/>
        </w:rPr>
        <w:t>Prix du Gouverneur Général du Canada</w:t>
      </w:r>
      <w:r w:rsidRPr="004C6EBA">
        <w:rPr>
          <w:rFonts w:ascii="Calibri" w:hAnsi="Calibri" w:cs="ArialNarrow-Bold"/>
          <w:bCs/>
          <w:sz w:val="22"/>
          <w:szCs w:val="22"/>
          <w:lang w:bidi="en-US"/>
        </w:rPr>
        <w:t xml:space="preserve"> pour l’illustration d’un livre jeunesse anglophon</w:t>
      </w:r>
      <w:r w:rsidR="00D03055">
        <w:rPr>
          <w:rFonts w:ascii="Calibri" w:hAnsi="Calibri" w:cs="ArialNarrow-Bold"/>
          <w:bCs/>
          <w:sz w:val="22"/>
          <w:szCs w:val="22"/>
          <w:lang w:bidi="en-US"/>
        </w:rPr>
        <w:t>e</w:t>
      </w:r>
    </w:p>
    <w:p w14:paraId="63071C95" w14:textId="77777777" w:rsidR="00D03055" w:rsidRDefault="00D03055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Cs/>
          <w:sz w:val="22"/>
          <w:szCs w:val="22"/>
          <w:lang w:bidi="en-US"/>
        </w:rPr>
      </w:pPr>
    </w:p>
    <w:p w14:paraId="31167B0E" w14:textId="5260B4DB" w:rsidR="00D758A2" w:rsidRPr="00D03055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bidi="en-US"/>
        </w:rPr>
      </w:pPr>
      <w:r w:rsidRPr="004C6EBA">
        <w:rPr>
          <w:rFonts w:ascii="Calibri" w:hAnsi="Calibri" w:cs="ArialNarrow-Bold"/>
          <w:b/>
          <w:bCs/>
          <w:i/>
          <w:sz w:val="22"/>
          <w:szCs w:val="22"/>
          <w:lang w:bidi="en-US"/>
        </w:rPr>
        <w:t>Les couleurs de ma mère</w:t>
      </w:r>
    </w:p>
    <w:p w14:paraId="467B9BC8" w14:textId="74196BFF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b/>
          <w:iCs/>
          <w:sz w:val="22"/>
          <w:szCs w:val="22"/>
          <w:u w:val="single"/>
          <w:lang w:bidi="en-US"/>
        </w:rPr>
      </w:pPr>
      <w:r w:rsidRPr="004C6EBA">
        <w:rPr>
          <w:rFonts w:ascii="Calibri" w:hAnsi="Calibri" w:cs="ArialNarrow-Bold"/>
          <w:bCs/>
          <w:sz w:val="22"/>
          <w:szCs w:val="22"/>
          <w:lang w:bidi="en-US"/>
        </w:rPr>
        <w:t xml:space="preserve">Finaliste en 2006 au </w:t>
      </w:r>
      <w:r w:rsidRPr="004C6EBA">
        <w:rPr>
          <w:rFonts w:ascii="Calibri" w:hAnsi="Calibri" w:cs="ArialNarrow-Bold"/>
          <w:b/>
          <w:bCs/>
          <w:i/>
          <w:sz w:val="22"/>
          <w:szCs w:val="22"/>
          <w:lang w:bidi="en-US"/>
        </w:rPr>
        <w:t>Prix du livre jeunesse des bibliothèques de</w:t>
      </w:r>
      <w:r w:rsidRPr="004C6EBA">
        <w:rPr>
          <w:rFonts w:ascii="Calibri" w:hAnsi="Calibri" w:cs="ArialNarrow-Bold"/>
          <w:bCs/>
          <w:i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-Bold"/>
          <w:b/>
          <w:bCs/>
          <w:i/>
          <w:sz w:val="22"/>
          <w:szCs w:val="22"/>
          <w:lang w:bidi="en-US"/>
        </w:rPr>
        <w:t>Montréal</w:t>
      </w:r>
      <w:r w:rsidRPr="004C6EBA">
        <w:rPr>
          <w:rFonts w:ascii="Calibri" w:hAnsi="Calibri" w:cs="ArialNarrow-Bold"/>
          <w:bCs/>
          <w:i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-Bold"/>
          <w:bCs/>
          <w:sz w:val="22"/>
          <w:szCs w:val="22"/>
          <w:lang w:bidi="en-US"/>
        </w:rPr>
        <w:t>Canada</w:t>
      </w:r>
    </w:p>
    <w:p w14:paraId="76B9BACB" w14:textId="77777777" w:rsidR="001D4CD7" w:rsidRPr="004C6EBA" w:rsidRDefault="001D4CD7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b/>
          <w:i/>
          <w:iCs/>
          <w:sz w:val="22"/>
          <w:szCs w:val="22"/>
          <w:lang w:bidi="en-US"/>
        </w:rPr>
      </w:pPr>
    </w:p>
    <w:p w14:paraId="0F141D61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b/>
          <w:iCs/>
          <w:sz w:val="22"/>
          <w:szCs w:val="22"/>
          <w:u w:val="single"/>
          <w:lang w:bidi="en-US"/>
        </w:rPr>
      </w:pP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Mala</w:t>
      </w:r>
      <w:proofErr w:type="spellEnd"/>
    </w:p>
    <w:p w14:paraId="11B7BDED" w14:textId="19F2759A" w:rsidR="00D758A2" w:rsidRPr="004C6EBA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Nomination pour les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Totems du livre jeunesse 1997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Paris, France. Sélection à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Communication-Jeunesse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Montréal, Canada. Nomination pour le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Amelia Frances Howard Gibbon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Award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2007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</w:t>
      </w:r>
      <w:r w:rsidR="0040747F" w:rsidRPr="004C6EBA">
        <w:rPr>
          <w:rFonts w:ascii="Calibri" w:hAnsi="Calibri" w:cs="ArialNarrow"/>
          <w:sz w:val="22"/>
          <w:szCs w:val="22"/>
          <w:lang w:bidi="en-US"/>
        </w:rPr>
        <w:t>Canada</w:t>
      </w:r>
    </w:p>
    <w:p w14:paraId="5593C063" w14:textId="77777777" w:rsidR="0040747F" w:rsidRPr="004C6EBA" w:rsidRDefault="0040747F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</w:p>
    <w:p w14:paraId="4B7DEE77" w14:textId="77777777" w:rsidR="0040747F" w:rsidRPr="004C6EBA" w:rsidRDefault="00D758A2" w:rsidP="00605F35">
      <w:pPr>
        <w:widowControl w:val="0"/>
        <w:tabs>
          <w:tab w:val="left" w:pos="6776"/>
        </w:tabs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</w:pP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 et les dragons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d’eau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 and the demons of the deep</w:t>
      </w:r>
    </w:p>
    <w:p w14:paraId="50FDDC9A" w14:textId="39323122" w:rsidR="00D758A2" w:rsidRPr="004C6EBA" w:rsidRDefault="00D758A2" w:rsidP="00605F35">
      <w:pPr>
        <w:widowControl w:val="0"/>
        <w:tabs>
          <w:tab w:val="left" w:pos="6776"/>
        </w:tabs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b/>
          <w:sz w:val="22"/>
          <w:szCs w:val="22"/>
          <w:lang w:bidi="en-US"/>
        </w:rPr>
      </w:pPr>
      <w:r w:rsidRPr="004C6EBA">
        <w:rPr>
          <w:rFonts w:ascii="Calibri" w:hAnsi="Calibri" w:cs="ArialNarrow-Italic"/>
          <w:iCs/>
          <w:sz w:val="22"/>
          <w:szCs w:val="22"/>
          <w:lang w:bidi="en-US"/>
        </w:rPr>
        <w:t>M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édaillé d’argent en 1996 du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Prix littéraire international de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Janusz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Korczak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section Polonaise de l’IBBY (</w:t>
      </w:r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 xml:space="preserve">International </w:t>
      </w:r>
      <w:proofErr w:type="spellStart"/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>Board</w:t>
      </w:r>
      <w:proofErr w:type="spellEnd"/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 xml:space="preserve"> </w:t>
      </w:r>
      <w:proofErr w:type="spellStart"/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>on</w:t>
      </w:r>
      <w:proofErr w:type="spellEnd"/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 xml:space="preserve"> Books for Young People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) texte et illustrations, Varsovie, Pologne. Mention honorable en 1996 au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Prix White Raven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Bibliothèque Internationale de la jeunesse, Munich, Allemagne. Mention honorable en 1996 au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Canadian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Children’s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Book Center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Toronto, Canada. Nomination en 1996 pour les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Totems du livre jeunesse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Paris, France. Lauréat en 1995 du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Prix du Gouverneur Général du Canada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illustration livre jeunesse francophone, Canada. Finaliste en 1995 au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Prix du Gouverneur Général du Canada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texte livre jeunesse francophone, Canada. Lauréat en 1995 du 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Ontario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Silver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Birch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Award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, texte et illustrations, Ontario, Canada. Finaliste, prix du livre </w:t>
      </w:r>
      <w:proofErr w:type="spellStart"/>
      <w:proofErr w:type="gram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M.Christi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>e</w:t>
      </w:r>
      <w:proofErr w:type="spellEnd"/>
      <w:proofErr w:type="gramEnd"/>
      <w:r w:rsidRPr="004C6EBA">
        <w:rPr>
          <w:rFonts w:ascii="Calibri" w:hAnsi="Calibri" w:cs="ArialNarrow"/>
          <w:sz w:val="22"/>
          <w:szCs w:val="22"/>
          <w:lang w:bidi="en-US"/>
        </w:rPr>
        <w:t>, 7ans et moins, 1995</w:t>
      </w:r>
    </w:p>
    <w:p w14:paraId="3604DFEE" w14:textId="77777777" w:rsidR="00D758A2" w:rsidRPr="004C6EBA" w:rsidRDefault="00D758A2" w:rsidP="00605F35">
      <w:pPr>
        <w:widowControl w:val="0"/>
        <w:tabs>
          <w:tab w:val="left" w:pos="9789"/>
        </w:tabs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b/>
          <w:i/>
          <w:sz w:val="22"/>
          <w:szCs w:val="22"/>
          <w:lang w:bidi="en-US"/>
        </w:rPr>
      </w:pP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La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dame à la Lionne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>, œuvre sur papier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lauréate en 1990 du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Grand prix de la meilleure illustration non publiée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 au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Salon de l’illustration Québécoise de Montréal, Canada</w:t>
      </w:r>
    </w:p>
    <w:p w14:paraId="0FB08126" w14:textId="77777777" w:rsidR="001D4CD7" w:rsidRPr="004C6EBA" w:rsidRDefault="001D4CD7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"/>
          <w:b/>
          <w:bCs/>
          <w:sz w:val="22"/>
          <w:szCs w:val="22"/>
          <w:lang w:bidi="en-US"/>
        </w:rPr>
      </w:pPr>
    </w:p>
    <w:p w14:paraId="384F96A6" w14:textId="77777777" w:rsidR="00485505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"/>
          <w:b/>
          <w:bCs/>
          <w:sz w:val="28"/>
          <w:szCs w:val="28"/>
          <w:lang w:bidi="en-US"/>
        </w:rPr>
      </w:pPr>
      <w:r w:rsidRPr="00485505">
        <w:rPr>
          <w:rFonts w:ascii="Calibri" w:hAnsi="Calibri" w:cs="Times-Bold"/>
          <w:b/>
          <w:bCs/>
          <w:sz w:val="28"/>
          <w:szCs w:val="28"/>
          <w:lang w:bidi="en-US"/>
        </w:rPr>
        <w:t>Expositions</w:t>
      </w:r>
      <w:r w:rsidR="009D7C4A" w:rsidRPr="00485505">
        <w:rPr>
          <w:rFonts w:ascii="Calibri" w:hAnsi="Calibri" w:cs="Times-Bold"/>
          <w:b/>
          <w:bCs/>
          <w:sz w:val="28"/>
          <w:szCs w:val="28"/>
          <w:lang w:bidi="en-US"/>
        </w:rPr>
        <w:t>-</w:t>
      </w:r>
      <w:r w:rsidR="006B4AA7" w:rsidRPr="00485505">
        <w:rPr>
          <w:rFonts w:ascii="Calibri" w:hAnsi="Calibri" w:cs="Times-Bold"/>
          <w:b/>
          <w:bCs/>
          <w:sz w:val="28"/>
          <w:szCs w:val="28"/>
          <w:lang w:bidi="en-US"/>
        </w:rPr>
        <w:t>solo</w:t>
      </w:r>
    </w:p>
    <w:p w14:paraId="19E9C278" w14:textId="77777777" w:rsidR="00183E1B" w:rsidRDefault="00183E1B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"/>
          <w:b/>
          <w:bCs/>
          <w:sz w:val="28"/>
          <w:szCs w:val="28"/>
          <w:lang w:bidi="en-US"/>
        </w:rPr>
      </w:pPr>
    </w:p>
    <w:p w14:paraId="3D491BA1" w14:textId="52D03E10" w:rsidR="00A6513B" w:rsidRPr="00183E1B" w:rsidRDefault="007208B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"/>
          <w:b/>
          <w:bCs/>
          <w:sz w:val="28"/>
          <w:szCs w:val="28"/>
          <w:lang w:bidi="en-US"/>
        </w:rPr>
      </w:pPr>
      <w:r w:rsidRPr="004C6EBA">
        <w:rPr>
          <w:rFonts w:ascii="Calibri" w:hAnsi="Calibri" w:cs="Times-Bold"/>
          <w:bCs/>
          <w:sz w:val="22"/>
          <w:szCs w:val="22"/>
          <w:lang w:bidi="en-US"/>
        </w:rPr>
        <w:t xml:space="preserve">2019      </w:t>
      </w:r>
      <w:r w:rsidRPr="004C6EBA">
        <w:rPr>
          <w:rFonts w:ascii="Calibri" w:hAnsi="Calibri" w:cs="Times-Bold"/>
          <w:b/>
          <w:bCs/>
          <w:i/>
          <w:sz w:val="22"/>
          <w:szCs w:val="22"/>
          <w:lang w:bidi="en-US"/>
        </w:rPr>
        <w:t xml:space="preserve">Bâtir un pont entre l’Orient et l’occident, </w:t>
      </w:r>
      <w:r w:rsidRPr="004C6EBA">
        <w:rPr>
          <w:rFonts w:ascii="Calibri" w:hAnsi="Calibri" w:cs="Times-Bold"/>
          <w:bCs/>
          <w:sz w:val="22"/>
          <w:szCs w:val="22"/>
          <w:lang w:bidi="en-US"/>
        </w:rPr>
        <w:t xml:space="preserve">Galerie </w:t>
      </w:r>
      <w:proofErr w:type="spellStart"/>
      <w:r w:rsidRPr="004C6EBA">
        <w:rPr>
          <w:rFonts w:ascii="Calibri" w:hAnsi="Calibri" w:cs="Times-Bold"/>
          <w:bCs/>
          <w:sz w:val="22"/>
          <w:szCs w:val="22"/>
          <w:lang w:bidi="en-US"/>
        </w:rPr>
        <w:t>Loongese</w:t>
      </w:r>
      <w:proofErr w:type="spellEnd"/>
      <w:r w:rsidRPr="004C6EBA">
        <w:rPr>
          <w:rFonts w:ascii="Calibri" w:hAnsi="Calibri" w:cs="Times-Bold"/>
          <w:bCs/>
          <w:sz w:val="22"/>
          <w:szCs w:val="22"/>
          <w:lang w:bidi="en-US"/>
        </w:rPr>
        <w:t>, Galeries Laval, Canada</w:t>
      </w:r>
    </w:p>
    <w:p w14:paraId="10F1DBBA" w14:textId="77777777" w:rsidR="00D758A2" w:rsidRPr="004C6EBA" w:rsidRDefault="00D758A2" w:rsidP="00605F35">
      <w:pPr>
        <w:spacing w:after="120"/>
        <w:contextualSpacing/>
        <w:jc w:val="both"/>
        <w:rPr>
          <w:rFonts w:ascii="Calibri" w:hAnsi="Calibri" w:cs="Times-BoldItalic"/>
          <w:bCs/>
          <w:iCs/>
          <w:sz w:val="22"/>
          <w:szCs w:val="22"/>
          <w:lang w:bidi="en-US"/>
        </w:rPr>
      </w:pPr>
      <w:r w:rsidRPr="004C6EBA">
        <w:rPr>
          <w:rFonts w:ascii="Calibri" w:hAnsi="Calibri" w:cs="Arial"/>
          <w:sz w:val="22"/>
          <w:szCs w:val="22"/>
        </w:rPr>
        <w:t>2013</w:t>
      </w:r>
      <w:r w:rsidRPr="004C6EBA">
        <w:rPr>
          <w:rFonts w:ascii="Calibri" w:hAnsi="Calibri" w:cs="Arial"/>
          <w:sz w:val="22"/>
          <w:szCs w:val="22"/>
        </w:rPr>
        <w:tab/>
      </w:r>
      <w:r w:rsidRPr="004C6EBA">
        <w:rPr>
          <w:rFonts w:ascii="Calibri" w:hAnsi="Calibri" w:cs="Arial"/>
          <w:b/>
          <w:i/>
          <w:sz w:val="22"/>
          <w:szCs w:val="22"/>
        </w:rPr>
        <w:t xml:space="preserve">Les Jardins </w:t>
      </w:r>
      <w:r w:rsidRPr="004C6EBA">
        <w:rPr>
          <w:rFonts w:ascii="Calibri" w:hAnsi="Calibri" w:cs="Arial"/>
          <w:sz w:val="22"/>
          <w:szCs w:val="22"/>
        </w:rPr>
        <w:t>(en duo avec Stéphan Daigle), bibliothèque de Rigaud, Canada</w:t>
      </w:r>
    </w:p>
    <w:p w14:paraId="2987353B" w14:textId="31D3F4C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4C6EBA">
        <w:rPr>
          <w:rFonts w:ascii="Calibri" w:hAnsi="Calibri" w:cs="Arial"/>
          <w:sz w:val="22"/>
          <w:szCs w:val="22"/>
        </w:rPr>
        <w:t>2012</w:t>
      </w:r>
      <w:r w:rsidRPr="004C6EBA">
        <w:rPr>
          <w:rFonts w:ascii="Calibri" w:hAnsi="Calibri" w:cs="Arial"/>
          <w:sz w:val="22"/>
          <w:szCs w:val="22"/>
        </w:rPr>
        <w:tab/>
      </w:r>
      <w:r w:rsidRPr="004C6EBA">
        <w:rPr>
          <w:rFonts w:ascii="Calibri" w:hAnsi="Calibri" w:cs="Arial"/>
          <w:b/>
          <w:i/>
          <w:sz w:val="22"/>
          <w:szCs w:val="22"/>
        </w:rPr>
        <w:t>Fantastique! Les Mondes merveilleux!</w:t>
      </w:r>
      <w:r w:rsidR="009D7C4A">
        <w:rPr>
          <w:rFonts w:ascii="Calibri" w:hAnsi="Calibri" w:cs="Arial"/>
          <w:i/>
          <w:sz w:val="22"/>
          <w:szCs w:val="22"/>
        </w:rPr>
        <w:t xml:space="preserve"> </w:t>
      </w:r>
      <w:r w:rsidRPr="004C6EBA">
        <w:rPr>
          <w:rFonts w:ascii="Calibri" w:hAnsi="Calibri" w:cs="Arial"/>
          <w:sz w:val="22"/>
          <w:szCs w:val="22"/>
        </w:rPr>
        <w:t>bibliothèque</w:t>
      </w:r>
      <w:r w:rsidRPr="004C6EBA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4C6EBA">
        <w:rPr>
          <w:rFonts w:ascii="Calibri" w:hAnsi="Calibri" w:cs="Arial"/>
          <w:sz w:val="22"/>
          <w:szCs w:val="22"/>
        </w:rPr>
        <w:t>de Rigaud, Canada</w:t>
      </w:r>
    </w:p>
    <w:p w14:paraId="4311D6ED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left="705" w:hanging="705"/>
        <w:contextualSpacing/>
        <w:jc w:val="both"/>
        <w:rPr>
          <w:rFonts w:ascii="Calibri" w:hAnsi="Calibri" w:cs="Arial"/>
          <w:sz w:val="22"/>
          <w:szCs w:val="22"/>
        </w:rPr>
      </w:pPr>
      <w:r w:rsidRPr="004C6EBA">
        <w:rPr>
          <w:rFonts w:ascii="Calibri" w:hAnsi="Calibri" w:cs="Arial"/>
          <w:sz w:val="22"/>
          <w:szCs w:val="22"/>
        </w:rPr>
        <w:t>2011</w:t>
      </w:r>
      <w:r w:rsidRPr="004C6EBA">
        <w:rPr>
          <w:rFonts w:ascii="Calibri" w:hAnsi="Calibri" w:cs="Arial"/>
          <w:sz w:val="22"/>
          <w:szCs w:val="22"/>
        </w:rPr>
        <w:tab/>
      </w:r>
      <w:r w:rsidRPr="004C6EBA">
        <w:rPr>
          <w:rFonts w:ascii="Calibri" w:hAnsi="Calibri" w:cs="Arial"/>
          <w:b/>
          <w:i/>
          <w:sz w:val="22"/>
          <w:szCs w:val="22"/>
        </w:rPr>
        <w:t>Les</w:t>
      </w:r>
      <w:r w:rsidRPr="004C6EBA">
        <w:rPr>
          <w:rFonts w:ascii="Calibri" w:hAnsi="Calibri" w:cs="Arial"/>
          <w:i/>
          <w:sz w:val="22"/>
          <w:szCs w:val="22"/>
        </w:rPr>
        <w:t xml:space="preserve"> </w:t>
      </w:r>
      <w:r w:rsidRPr="004C6EBA">
        <w:rPr>
          <w:rFonts w:ascii="Calibri" w:hAnsi="Calibri" w:cs="Arial"/>
          <w:b/>
          <w:i/>
          <w:sz w:val="22"/>
          <w:szCs w:val="22"/>
        </w:rPr>
        <w:t>Oiseaux</w:t>
      </w:r>
      <w:r w:rsidRPr="004C6EBA">
        <w:rPr>
          <w:rFonts w:ascii="Calibri" w:hAnsi="Calibri" w:cs="Arial"/>
          <w:i/>
          <w:sz w:val="22"/>
          <w:szCs w:val="22"/>
        </w:rPr>
        <w:t xml:space="preserve"> (</w:t>
      </w:r>
      <w:r w:rsidRPr="004C6EBA">
        <w:rPr>
          <w:rFonts w:ascii="Calibri" w:hAnsi="Calibri" w:cs="Arial"/>
          <w:sz w:val="22"/>
          <w:szCs w:val="22"/>
        </w:rPr>
        <w:t>en duo avec Stéphan Daigle), bibliothèque du</w:t>
      </w:r>
      <w:r w:rsidRPr="004C6EBA">
        <w:rPr>
          <w:rFonts w:ascii="Calibri" w:hAnsi="Calibri" w:cs="Arial"/>
          <w:i/>
          <w:sz w:val="22"/>
          <w:szCs w:val="22"/>
        </w:rPr>
        <w:t xml:space="preserve"> </w:t>
      </w:r>
      <w:r w:rsidRPr="004C6EBA">
        <w:rPr>
          <w:rFonts w:ascii="Calibri" w:hAnsi="Calibri" w:cs="Arial"/>
          <w:sz w:val="22"/>
          <w:szCs w:val="22"/>
        </w:rPr>
        <w:t>Stewart-Hall, Pointe-Claire, Canada</w:t>
      </w:r>
    </w:p>
    <w:p w14:paraId="1E6F084F" w14:textId="6A2C209B" w:rsidR="00D758A2" w:rsidRPr="004C6EBA" w:rsidRDefault="00D758A2" w:rsidP="00605F35">
      <w:pPr>
        <w:widowControl w:val="0"/>
        <w:autoSpaceDE w:val="0"/>
        <w:autoSpaceDN w:val="0"/>
        <w:adjustRightInd w:val="0"/>
        <w:ind w:left="705" w:right="-540" w:hanging="705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t>2010</w:t>
      </w:r>
      <w:r w:rsidRPr="004C6EBA">
        <w:rPr>
          <w:rFonts w:ascii="Calibri" w:hAnsi="Calibri"/>
          <w:sz w:val="22"/>
          <w:szCs w:val="22"/>
        </w:rPr>
        <w:tab/>
      </w:r>
      <w:r w:rsidRPr="004C6EBA">
        <w:rPr>
          <w:rFonts w:ascii="Calibri" w:hAnsi="Calibri"/>
          <w:b/>
          <w:i/>
          <w:sz w:val="22"/>
          <w:szCs w:val="22"/>
        </w:rPr>
        <w:t>L'Esprit de l'Oiseau</w:t>
      </w:r>
      <w:r w:rsidRPr="004C6EBA">
        <w:rPr>
          <w:rFonts w:ascii="Calibri" w:hAnsi="Calibri"/>
          <w:i/>
          <w:sz w:val="22"/>
          <w:szCs w:val="22"/>
        </w:rPr>
        <w:t xml:space="preserve">, </w:t>
      </w:r>
      <w:r w:rsidRPr="004C6EBA">
        <w:rPr>
          <w:rFonts w:ascii="Calibri" w:hAnsi="Calibri"/>
          <w:sz w:val="22"/>
          <w:szCs w:val="22"/>
        </w:rPr>
        <w:t>(en duo avec Stéphan</w:t>
      </w:r>
      <w:r w:rsidR="006B4AA7" w:rsidRPr="004C6EBA">
        <w:rPr>
          <w:rFonts w:ascii="Calibri" w:hAnsi="Calibri"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>Daigle), Maison de la culture de Pointe-aux-Trembles, Canada</w:t>
      </w:r>
    </w:p>
    <w:p w14:paraId="249E79BF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540"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b/>
          <w:i/>
          <w:sz w:val="22"/>
          <w:szCs w:val="22"/>
        </w:rPr>
        <w:t>Renaissance</w:t>
      </w:r>
      <w:r w:rsidRPr="004C6EBA">
        <w:rPr>
          <w:rFonts w:ascii="Calibri" w:hAnsi="Calibri"/>
          <w:i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 xml:space="preserve">(en duo avec Stéphan Daigle), Galerie </w:t>
      </w:r>
      <w:proofErr w:type="spellStart"/>
      <w:r w:rsidRPr="004C6EBA">
        <w:rPr>
          <w:rFonts w:ascii="Calibri" w:hAnsi="Calibri"/>
          <w:sz w:val="22"/>
          <w:szCs w:val="22"/>
        </w:rPr>
        <w:t>Harwood</w:t>
      </w:r>
      <w:proofErr w:type="spellEnd"/>
      <w:r w:rsidRPr="004C6EBA">
        <w:rPr>
          <w:rFonts w:ascii="Calibri" w:hAnsi="Calibri"/>
          <w:sz w:val="22"/>
          <w:szCs w:val="22"/>
        </w:rPr>
        <w:t>, Hudson, Canada</w:t>
      </w:r>
    </w:p>
    <w:p w14:paraId="6EB14CF4" w14:textId="77777777" w:rsidR="00D758A2" w:rsidRPr="004C6EBA" w:rsidRDefault="00D758A2" w:rsidP="00605F35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2009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ab/>
      </w:r>
      <w:r w:rsidRPr="004C6EBA">
        <w:rPr>
          <w:rFonts w:ascii="Calibri" w:hAnsi="Calibri"/>
          <w:b/>
          <w:i/>
          <w:color w:val="030100"/>
          <w:sz w:val="22"/>
          <w:szCs w:val="22"/>
        </w:rPr>
        <w:t>Les couleurs de ma mère</w:t>
      </w:r>
      <w:r w:rsidRPr="004C6EBA">
        <w:rPr>
          <w:rFonts w:ascii="Calibri" w:hAnsi="Calibri"/>
          <w:color w:val="030100"/>
          <w:sz w:val="22"/>
          <w:szCs w:val="22"/>
        </w:rPr>
        <w:t>,</w:t>
      </w:r>
      <w:r w:rsidRPr="004C6EBA">
        <w:rPr>
          <w:rFonts w:ascii="Calibri" w:hAnsi="Calibri"/>
          <w:b/>
          <w:i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>bibliothèque de Vaudreuil-Dorion, Canada</w:t>
      </w:r>
    </w:p>
    <w:p w14:paraId="22E2322A" w14:textId="2B6245B8" w:rsidR="00D758A2" w:rsidRPr="004C6EBA" w:rsidRDefault="00D758A2" w:rsidP="00605F35">
      <w:pPr>
        <w:spacing w:after="120"/>
        <w:ind w:left="705" w:hanging="705"/>
        <w:contextualSpacing/>
        <w:jc w:val="both"/>
        <w:rPr>
          <w:rFonts w:ascii="Calibri" w:hAnsi="Calibri" w:cs="Times-BoldItalic"/>
          <w:bCs/>
          <w:iCs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2008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Cs/>
          <w:sz w:val="22"/>
          <w:szCs w:val="22"/>
          <w:lang w:bidi="en-US"/>
        </w:rPr>
        <w:t xml:space="preserve">Le mystérieux jardin d'en face, 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exposition (en duo avec Stéphan) et lancement du livre-disque, 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Le Mystérieux jardin d'en face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, dans le cadre 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Journée Mondiale de la Terre,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 Musée Régional de Vaudreuil-Soulages, Canada</w:t>
      </w:r>
    </w:p>
    <w:p w14:paraId="5AAB431B" w14:textId="77777777" w:rsidR="00D758A2" w:rsidRPr="004C6EBA" w:rsidRDefault="00D758A2" w:rsidP="00605F35">
      <w:pPr>
        <w:spacing w:after="120"/>
        <w:ind w:left="705" w:hanging="705"/>
        <w:contextualSpacing/>
        <w:jc w:val="both"/>
        <w:rPr>
          <w:rFonts w:ascii="Calibri" w:hAnsi="Calibri" w:cs="Times-BoldItalic"/>
          <w:bCs/>
          <w:i/>
          <w:iCs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2008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Les couleurs de ma mère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, exposition des œuvres et lancement du livre</w:t>
      </w:r>
      <w:r w:rsidRPr="004C6EBA">
        <w:rPr>
          <w:rFonts w:ascii="Calibri" w:hAnsi="Calibri" w:cs="Times-Roman"/>
          <w:sz w:val="22"/>
          <w:szCs w:val="22"/>
          <w:lang w:bidi="en-US"/>
        </w:rPr>
        <w:t>, Galerie B, Montréal, Canada</w:t>
      </w:r>
    </w:p>
    <w:p w14:paraId="773A5871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left="705" w:right="-540" w:hanging="705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t>2010</w:t>
      </w:r>
      <w:r w:rsidRPr="004C6EBA">
        <w:rPr>
          <w:rFonts w:ascii="Calibri" w:hAnsi="Calibri"/>
          <w:sz w:val="22"/>
          <w:szCs w:val="22"/>
        </w:rPr>
        <w:tab/>
      </w:r>
      <w:r w:rsidRPr="004C6EBA">
        <w:rPr>
          <w:rFonts w:ascii="Calibri" w:hAnsi="Calibri"/>
          <w:b/>
          <w:i/>
          <w:sz w:val="22"/>
          <w:szCs w:val="22"/>
        </w:rPr>
        <w:t>L'Esprit de l'Oiseau</w:t>
      </w:r>
      <w:r w:rsidRPr="004C6EBA">
        <w:rPr>
          <w:rFonts w:ascii="Calibri" w:hAnsi="Calibri"/>
          <w:i/>
          <w:sz w:val="22"/>
          <w:szCs w:val="22"/>
        </w:rPr>
        <w:t xml:space="preserve">, </w:t>
      </w:r>
      <w:r w:rsidRPr="004C6EBA">
        <w:rPr>
          <w:rFonts w:ascii="Calibri" w:hAnsi="Calibri"/>
          <w:sz w:val="22"/>
          <w:szCs w:val="22"/>
        </w:rPr>
        <w:t>(en duo avec Stéphan Daigle), Maison de la culture de Pointe-aux-Trembles, Canada</w:t>
      </w:r>
    </w:p>
    <w:p w14:paraId="145FEE00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540"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b/>
          <w:i/>
          <w:sz w:val="22"/>
          <w:szCs w:val="22"/>
        </w:rPr>
        <w:t>Renaissance</w:t>
      </w:r>
      <w:r w:rsidRPr="004C6EBA">
        <w:rPr>
          <w:rFonts w:ascii="Calibri" w:hAnsi="Calibri"/>
          <w:i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 xml:space="preserve">(en duo avec Stéphan Daigle), Galerie </w:t>
      </w:r>
      <w:proofErr w:type="spellStart"/>
      <w:r w:rsidRPr="004C6EBA">
        <w:rPr>
          <w:rFonts w:ascii="Calibri" w:hAnsi="Calibri"/>
          <w:sz w:val="22"/>
          <w:szCs w:val="22"/>
        </w:rPr>
        <w:t>Harwood</w:t>
      </w:r>
      <w:proofErr w:type="spellEnd"/>
      <w:r w:rsidRPr="004C6EBA">
        <w:rPr>
          <w:rFonts w:ascii="Calibri" w:hAnsi="Calibri"/>
          <w:sz w:val="22"/>
          <w:szCs w:val="22"/>
        </w:rPr>
        <w:t>, Hudson, Canada</w:t>
      </w:r>
    </w:p>
    <w:p w14:paraId="3F3A2EB9" w14:textId="77777777" w:rsidR="00D758A2" w:rsidRPr="004C6EBA" w:rsidRDefault="00D758A2" w:rsidP="00605F35">
      <w:pPr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lastRenderedPageBreak/>
        <w:t>2009</w:t>
      </w:r>
      <w:r w:rsidRPr="004C6EBA">
        <w:rPr>
          <w:rFonts w:ascii="Calibri" w:hAnsi="Calibri"/>
          <w:sz w:val="22"/>
          <w:szCs w:val="22"/>
        </w:rPr>
        <w:tab/>
      </w:r>
      <w:r w:rsidRPr="004C6EBA">
        <w:rPr>
          <w:rFonts w:ascii="Calibri" w:hAnsi="Calibri"/>
          <w:b/>
          <w:i/>
          <w:sz w:val="22"/>
          <w:szCs w:val="22"/>
        </w:rPr>
        <w:t>L'Esprit de l'Oiseau</w:t>
      </w:r>
      <w:r w:rsidRPr="004C6EBA">
        <w:rPr>
          <w:rFonts w:ascii="Calibri" w:hAnsi="Calibri"/>
          <w:sz w:val="22"/>
          <w:szCs w:val="22"/>
        </w:rPr>
        <w:t xml:space="preserve"> (en duo avec Stéphan Daigle), Musée de la Gaspésie, Gaspé, Canada</w:t>
      </w:r>
    </w:p>
    <w:p w14:paraId="361F35F1" w14:textId="77777777" w:rsidR="00D758A2" w:rsidRPr="004C6EBA" w:rsidRDefault="00D758A2" w:rsidP="00605F35">
      <w:pPr>
        <w:spacing w:after="120"/>
        <w:ind w:left="705" w:hanging="705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t>2008</w:t>
      </w:r>
      <w:r w:rsidRPr="004C6EBA">
        <w:rPr>
          <w:rFonts w:ascii="Calibri" w:hAnsi="Calibri"/>
          <w:sz w:val="22"/>
          <w:szCs w:val="22"/>
        </w:rPr>
        <w:tab/>
      </w:r>
      <w:r w:rsidRPr="004C6EBA">
        <w:rPr>
          <w:rFonts w:ascii="Calibri" w:hAnsi="Calibri"/>
          <w:b/>
          <w:i/>
          <w:sz w:val="22"/>
          <w:szCs w:val="22"/>
        </w:rPr>
        <w:t>Les Oiseaux</w:t>
      </w:r>
      <w:r w:rsidRPr="004C6EBA">
        <w:rPr>
          <w:rFonts w:ascii="Calibri" w:hAnsi="Calibri"/>
          <w:i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>(en duo avec Stéphan Daigle), Musée régional de Vaudreuil-Soulanges, Canada</w:t>
      </w:r>
    </w:p>
    <w:p w14:paraId="66652402" w14:textId="77777777" w:rsidR="00D758A2" w:rsidRPr="004C6EBA" w:rsidRDefault="00D758A2" w:rsidP="00605F35">
      <w:pPr>
        <w:spacing w:after="120"/>
        <w:ind w:left="705" w:hanging="705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2007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Célébration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(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en duo Stéphan Daigle), Maison 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Trestler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Vaudreuil-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Dorion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Canada</w:t>
      </w:r>
    </w:p>
    <w:p w14:paraId="5123492D" w14:textId="77777777" w:rsidR="00D758A2" w:rsidRPr="004C6EBA" w:rsidRDefault="00D758A2" w:rsidP="00605F35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b/>
          <w:i/>
          <w:color w:val="030100"/>
          <w:sz w:val="22"/>
          <w:szCs w:val="22"/>
        </w:rPr>
        <w:t>Plaisirs d'été aux couleurs de vacances</w:t>
      </w:r>
      <w:r w:rsidRPr="004C6EBA">
        <w:rPr>
          <w:rFonts w:ascii="Calibri" w:hAnsi="Calibri"/>
          <w:color w:val="030100"/>
          <w:sz w:val="22"/>
          <w:szCs w:val="22"/>
        </w:rPr>
        <w:t>, Maison Valois, Vaudreuil-Dorion, Canada</w:t>
      </w:r>
      <w:r w:rsidRPr="004C6EBA">
        <w:rPr>
          <w:rFonts w:ascii="Calibri" w:hAnsi="Calibri"/>
          <w:sz w:val="22"/>
          <w:szCs w:val="22"/>
        </w:rPr>
        <w:t xml:space="preserve"> </w:t>
      </w:r>
    </w:p>
    <w:p w14:paraId="51BB2521" w14:textId="77777777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ind w:right="-54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1997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ab/>
        <w:t>Comme dans un rêve</w:t>
      </w:r>
      <w:r w:rsidRPr="004C6EBA">
        <w:rPr>
          <w:rFonts w:ascii="Calibri" w:hAnsi="Calibri" w:cs="Times-Roman"/>
          <w:sz w:val="22"/>
          <w:szCs w:val="22"/>
          <w:lang w:bidi="en-US"/>
        </w:rPr>
        <w:t>, Maison de la culture Notre-Dame-de-Grâce, Montréal, Canada</w:t>
      </w:r>
    </w:p>
    <w:p w14:paraId="138C3E67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Italic"/>
          <w:bCs/>
          <w:i/>
          <w:iCs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1996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ab/>
        <w:t>12e Salon du Livre Jeunesse à Paris</w:t>
      </w:r>
      <w:r w:rsidRPr="004C6EBA">
        <w:rPr>
          <w:rFonts w:ascii="Calibri" w:hAnsi="Calibri" w:cs="Times-Roman"/>
          <w:sz w:val="22"/>
          <w:szCs w:val="22"/>
          <w:lang w:bidi="en-US"/>
        </w:rPr>
        <w:t>, Montreuil, Paris, France</w:t>
      </w:r>
    </w:p>
    <w:p w14:paraId="0642BFFA" w14:textId="16F9673F" w:rsidR="00D758A2" w:rsidRPr="00DE32D2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-Roman"/>
          <w:bCs/>
          <w:sz w:val="22"/>
          <w:szCs w:val="22"/>
          <w:lang w:val="en-CA" w:bidi="en-US"/>
        </w:rPr>
      </w:pPr>
      <w:r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>An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val="en-CA" w:bidi="en-US"/>
        </w:rPr>
        <w:t xml:space="preserve">nouchka Galouchko, </w:t>
      </w:r>
      <w:r w:rsidRPr="00DE32D2">
        <w:rPr>
          <w:rFonts w:ascii="Calibri" w:hAnsi="Calibri" w:cs="Times-Roman"/>
          <w:b/>
          <w:i/>
          <w:iCs/>
          <w:sz w:val="22"/>
          <w:szCs w:val="22"/>
          <w:lang w:val="en-CA" w:bidi="en-US"/>
        </w:rPr>
        <w:t>Downtown</w:t>
      </w:r>
      <w:r w:rsidRPr="004C6EBA">
        <w:rPr>
          <w:rFonts w:ascii="Calibri" w:hAnsi="Calibri" w:cs="Times-Roman"/>
          <w:b/>
          <w:sz w:val="22"/>
          <w:szCs w:val="22"/>
          <w:lang w:val="en-CA" w:bidi="en-US"/>
        </w:rPr>
        <w:t xml:space="preserve"> </w:t>
      </w:r>
      <w:r w:rsidRPr="00DE32D2">
        <w:rPr>
          <w:rFonts w:ascii="Calibri" w:hAnsi="Calibri" w:cs="Times-Roman"/>
          <w:b/>
          <w:i/>
          <w:iCs/>
          <w:sz w:val="22"/>
          <w:szCs w:val="22"/>
          <w:lang w:val="en-CA" w:bidi="en-US"/>
        </w:rPr>
        <w:t>Art Gallery</w:t>
      </w:r>
      <w:r w:rsidRPr="004C6EBA">
        <w:rPr>
          <w:rFonts w:ascii="Calibri" w:hAnsi="Calibri" w:cs="Times-Roman"/>
          <w:b/>
          <w:sz w:val="22"/>
          <w:szCs w:val="22"/>
          <w:lang w:val="en-CA" w:bidi="en-US"/>
        </w:rPr>
        <w:t xml:space="preserve">, </w:t>
      </w:r>
      <w:proofErr w:type="spellStart"/>
      <w:r w:rsidRPr="00DE32D2">
        <w:rPr>
          <w:rFonts w:ascii="Calibri" w:hAnsi="Calibri" w:cs="Times-Roman"/>
          <w:bCs/>
          <w:sz w:val="22"/>
          <w:szCs w:val="22"/>
          <w:lang w:val="en-CA" w:bidi="en-US"/>
        </w:rPr>
        <w:t>Bruxelle</w:t>
      </w:r>
      <w:r w:rsidR="00DE32D2">
        <w:rPr>
          <w:rFonts w:ascii="Calibri" w:hAnsi="Calibri" w:cs="Times-Roman"/>
          <w:bCs/>
          <w:sz w:val="22"/>
          <w:szCs w:val="22"/>
          <w:lang w:val="en-CA" w:bidi="en-US"/>
        </w:rPr>
        <w:t>s</w:t>
      </w:r>
      <w:proofErr w:type="spellEnd"/>
      <w:r w:rsidRPr="00DE32D2">
        <w:rPr>
          <w:rFonts w:ascii="Calibri" w:hAnsi="Calibri" w:cs="Times-Roman"/>
          <w:bCs/>
          <w:sz w:val="22"/>
          <w:szCs w:val="22"/>
          <w:lang w:val="en-CA" w:bidi="en-US"/>
        </w:rPr>
        <w:t>,</w:t>
      </w:r>
      <w:r w:rsidRPr="004C6EBA">
        <w:rPr>
          <w:rFonts w:ascii="Calibri" w:hAnsi="Calibri" w:cs="Times-Roman"/>
          <w:b/>
          <w:sz w:val="22"/>
          <w:szCs w:val="22"/>
          <w:lang w:val="en-CA" w:bidi="en-US"/>
        </w:rPr>
        <w:t xml:space="preserve"> </w:t>
      </w:r>
      <w:proofErr w:type="spellStart"/>
      <w:r w:rsidRPr="00DE32D2">
        <w:rPr>
          <w:rFonts w:ascii="Calibri" w:hAnsi="Calibri" w:cs="Times-Roman"/>
          <w:bCs/>
          <w:sz w:val="22"/>
          <w:szCs w:val="22"/>
          <w:lang w:val="en-CA" w:bidi="en-US"/>
        </w:rPr>
        <w:t>Belgique</w:t>
      </w:r>
      <w:proofErr w:type="spellEnd"/>
      <w:r w:rsidRPr="00DE32D2">
        <w:rPr>
          <w:rFonts w:ascii="Calibri" w:hAnsi="Calibri" w:cs="Times-Roman"/>
          <w:bCs/>
          <w:sz w:val="22"/>
          <w:szCs w:val="22"/>
          <w:lang w:val="en-CA" w:bidi="en-US"/>
        </w:rPr>
        <w:t xml:space="preserve"> </w:t>
      </w:r>
    </w:p>
    <w:p w14:paraId="49CB8308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-Roman"/>
          <w:b/>
          <w:sz w:val="22"/>
          <w:szCs w:val="22"/>
          <w:lang w:bidi="en-US"/>
        </w:rPr>
      </w:pPr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 xml:space="preserve">Mostra di </w:t>
      </w:r>
      <w:proofErr w:type="spellStart"/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>pittura</w:t>
      </w:r>
      <w:proofErr w:type="spellEnd"/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 xml:space="preserve"> di</w:t>
      </w:r>
      <w:r w:rsidRPr="004C6EBA">
        <w:rPr>
          <w:rFonts w:ascii="Calibri" w:hAnsi="Calibri" w:cs="Times-Roman"/>
          <w:b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>A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nnouchka Galouchko</w:t>
      </w:r>
      <w:r w:rsidRPr="004C6EBA">
        <w:rPr>
          <w:rFonts w:ascii="Calibri" w:hAnsi="Calibri" w:cs="Times-Roman"/>
          <w:sz w:val="22"/>
          <w:szCs w:val="22"/>
          <w:lang w:bidi="en-US"/>
        </w:rPr>
        <w:t>, en collaboration avec le Centre Culturel Canadien à Rome, Centre Culturel de la Banque d’Italie (CASC), Rome, Italie</w:t>
      </w:r>
    </w:p>
    <w:p w14:paraId="1F6EA000" w14:textId="0B8638C0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 xml:space="preserve">1994-95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Annouchka Gravel Galouchko et Stéphan Daigle</w:t>
      </w:r>
      <w:r w:rsidR="00704A87" w:rsidRPr="004C6EBA">
        <w:rPr>
          <w:rFonts w:ascii="Calibri" w:hAnsi="Calibri" w:cs="Times-Roman"/>
          <w:sz w:val="22"/>
          <w:szCs w:val="22"/>
          <w:lang w:bidi="en-US"/>
        </w:rPr>
        <w:t>,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 Centre culturel de Rivière-du-Loup, Canada</w:t>
      </w:r>
    </w:p>
    <w:p w14:paraId="71FCEE86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1985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Rêve</w:t>
      </w:r>
      <w:r w:rsidRPr="004C6EBA">
        <w:rPr>
          <w:rFonts w:ascii="Calibri" w:hAnsi="Calibri" w:cs="Times-Roman"/>
          <w:sz w:val="22"/>
          <w:szCs w:val="22"/>
          <w:lang w:bidi="en-US"/>
        </w:rPr>
        <w:t>, Musée de la Gaspésie, Gaspé, Canada</w:t>
      </w:r>
    </w:p>
    <w:p w14:paraId="0F57724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1984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Rêve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Times-Roman"/>
          <w:sz w:val="22"/>
          <w:szCs w:val="22"/>
          <w:lang w:bidi="en-US"/>
        </w:rPr>
        <w:t>Maison de la culture Maisonneuve, Montréal, Canada</w:t>
      </w:r>
    </w:p>
    <w:p w14:paraId="0F456B6A" w14:textId="77777777" w:rsidR="001D4CD7" w:rsidRPr="004C6EBA" w:rsidRDefault="001D4CD7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Bold"/>
          <w:b/>
          <w:bCs/>
          <w:sz w:val="22"/>
          <w:szCs w:val="22"/>
          <w:lang w:bidi="en-US"/>
        </w:rPr>
      </w:pPr>
    </w:p>
    <w:p w14:paraId="28C8FC45" w14:textId="77777777" w:rsidR="00D758A2" w:rsidRPr="00485505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Bold"/>
          <w:b/>
          <w:bCs/>
          <w:sz w:val="28"/>
          <w:szCs w:val="28"/>
          <w:lang w:bidi="en-US"/>
        </w:rPr>
      </w:pPr>
      <w:r w:rsidRPr="00485505">
        <w:rPr>
          <w:rFonts w:ascii="Calibri" w:hAnsi="Calibri" w:cs="Times-Bold"/>
          <w:b/>
          <w:bCs/>
          <w:sz w:val="28"/>
          <w:szCs w:val="28"/>
          <w:lang w:bidi="en-US"/>
        </w:rPr>
        <w:t>Expositions collectives</w:t>
      </w:r>
    </w:p>
    <w:p w14:paraId="75366B8A" w14:textId="77777777" w:rsidR="001D4CD7" w:rsidRPr="00485505" w:rsidRDefault="001D4CD7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Bold"/>
          <w:bCs/>
          <w:sz w:val="28"/>
          <w:szCs w:val="28"/>
          <w:lang w:bidi="en-US"/>
        </w:rPr>
      </w:pPr>
    </w:p>
    <w:p w14:paraId="4182A60D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Bold"/>
          <w:b/>
          <w:bCs/>
          <w:sz w:val="22"/>
          <w:szCs w:val="22"/>
          <w:lang w:bidi="en-US"/>
        </w:rPr>
      </w:pPr>
      <w:r w:rsidRPr="004C6EBA">
        <w:rPr>
          <w:rFonts w:ascii="Calibri" w:hAnsi="Calibri" w:cs="Times-Bold"/>
          <w:bCs/>
          <w:sz w:val="22"/>
          <w:szCs w:val="22"/>
          <w:lang w:bidi="en-US"/>
        </w:rPr>
        <w:t>2012</w:t>
      </w:r>
      <w:r w:rsidRPr="004C6EBA">
        <w:rPr>
          <w:rFonts w:ascii="Calibri" w:hAnsi="Calibri" w:cs="Times-Bold"/>
          <w:bCs/>
          <w:sz w:val="22"/>
          <w:szCs w:val="22"/>
          <w:lang w:bidi="en-US"/>
        </w:rPr>
        <w:tab/>
      </w:r>
      <w:r w:rsidRPr="004C6EBA">
        <w:rPr>
          <w:rFonts w:ascii="Calibri" w:hAnsi="Calibri" w:cs="Times-Bold"/>
          <w:b/>
          <w:bCs/>
          <w:i/>
          <w:sz w:val="22"/>
          <w:szCs w:val="22"/>
          <w:lang w:bidi="en-US"/>
        </w:rPr>
        <w:t>L’art des livres jeunesse</w:t>
      </w:r>
      <w:r w:rsidRPr="004C6EBA">
        <w:rPr>
          <w:rFonts w:ascii="Calibri" w:hAnsi="Calibri" w:cs="Times-Bold"/>
          <w:bCs/>
          <w:sz w:val="22"/>
          <w:szCs w:val="22"/>
          <w:lang w:bidi="en-US"/>
        </w:rPr>
        <w:t>, Musée des beaux-arts de Montréal, Canada</w:t>
      </w:r>
    </w:p>
    <w:p w14:paraId="4C292966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2009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Un original à la maison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: L'art des livres jeunesse</w:t>
      </w:r>
      <w:r w:rsidRPr="004C6EBA">
        <w:rPr>
          <w:rFonts w:ascii="Calibri" w:hAnsi="Calibri" w:cs="Times-Roman"/>
          <w:sz w:val="22"/>
          <w:szCs w:val="22"/>
          <w:lang w:bidi="en-US"/>
        </w:rPr>
        <w:t>, Galerie Nationale du Canada, Ottawa, Canada</w:t>
      </w:r>
    </w:p>
    <w:p w14:paraId="6225FE60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2006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Lire en Fête</w:t>
      </w:r>
      <w:r w:rsidRPr="004C6EBA">
        <w:rPr>
          <w:rFonts w:ascii="Calibri" w:hAnsi="Calibri" w:cs="Times-Roman"/>
          <w:sz w:val="22"/>
          <w:szCs w:val="22"/>
          <w:lang w:bidi="en-US"/>
        </w:rPr>
        <w:t>, Théâtre de l’Odéon, Paris, France</w:t>
      </w:r>
    </w:p>
    <w:p w14:paraId="669C9E49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sz w:val="22"/>
          <w:szCs w:val="22"/>
        </w:rPr>
        <w:t>19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98-99 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Tournée de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 Biennale de l’illustration québécoise</w:t>
      </w:r>
      <w:r w:rsidRPr="004C6EBA">
        <w:rPr>
          <w:rFonts w:ascii="Calibri" w:hAnsi="Calibri" w:cs="Times-Italic"/>
          <w:i/>
          <w:iCs/>
          <w:sz w:val="22"/>
          <w:szCs w:val="22"/>
          <w:lang w:bidi="en-US"/>
        </w:rPr>
        <w:t xml:space="preserve">, 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Teatro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Rome, Italie</w:t>
      </w:r>
    </w:p>
    <w:p w14:paraId="21714890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Tournée de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 Biennale de l’illustration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Design Exchange, Toronto, Canada</w:t>
      </w:r>
    </w:p>
    <w:p w14:paraId="11F98153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Tournée de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 Biennale de l’illustration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Marché Bonsecours, Montréal, Canada</w:t>
      </w:r>
    </w:p>
    <w:p w14:paraId="2BE30BCB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Tournée de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Biennale de L’illustration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, Society of 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Illustrators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New York</w:t>
      </w:r>
    </w:p>
    <w:p w14:paraId="40483EE4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left="708" w:firstLine="12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Tournée de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Biennale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 de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L’illustration québécoise,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 Bibliothèque Nationale du Canada, Ottawa </w:t>
      </w:r>
    </w:p>
    <w:p w14:paraId="2EA189F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1996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>BIB</w:t>
      </w:r>
      <w:r w:rsidRPr="004C6EBA">
        <w:rPr>
          <w:rFonts w:ascii="Calibri" w:hAnsi="Calibri" w:cs="Times-Roman"/>
          <w:i/>
          <w:sz w:val="22"/>
          <w:szCs w:val="22"/>
          <w:lang w:bidi="en-US"/>
        </w:rPr>
        <w:t xml:space="preserve"> (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Biennale des illustrations de Bratislava)</w:t>
      </w:r>
      <w:r w:rsidRPr="004C6EBA">
        <w:rPr>
          <w:rFonts w:ascii="Calibri" w:hAnsi="Calibri" w:cs="Times-Roman"/>
          <w:sz w:val="22"/>
          <w:szCs w:val="22"/>
          <w:lang w:bidi="en-US"/>
        </w:rPr>
        <w:t>, Japon</w:t>
      </w:r>
    </w:p>
    <w:p w14:paraId="0637B4F6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 xml:space="preserve">1995-96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Biennale 20+1 illustrateurs québécois</w:t>
      </w:r>
      <w:r w:rsidRPr="004C6EBA">
        <w:rPr>
          <w:rFonts w:ascii="Calibri" w:hAnsi="Calibri" w:cs="Times-Roman"/>
          <w:sz w:val="22"/>
          <w:szCs w:val="22"/>
          <w:lang w:bidi="en-US"/>
        </w:rPr>
        <w:t>, Montreuil, Paris, France</w:t>
      </w:r>
    </w:p>
    <w:p w14:paraId="2225F31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 xml:space="preserve">1993-95 </w:t>
      </w:r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>BIB</w:t>
      </w:r>
      <w:r w:rsidRPr="004C6EBA">
        <w:rPr>
          <w:rFonts w:ascii="Calibri" w:hAnsi="Calibri" w:cs="Times-Roman"/>
          <w:i/>
          <w:sz w:val="22"/>
          <w:szCs w:val="22"/>
          <w:lang w:bidi="en-US"/>
        </w:rPr>
        <w:t xml:space="preserve"> (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Biennale des illustrations de Bratislava)</w:t>
      </w:r>
      <w:r w:rsidRPr="004C6EBA">
        <w:rPr>
          <w:rFonts w:ascii="Calibri" w:hAnsi="Calibri" w:cs="Times-Roman"/>
          <w:sz w:val="22"/>
          <w:szCs w:val="22"/>
          <w:lang w:bidi="en-US"/>
        </w:rPr>
        <w:t>, Slovaquie</w:t>
      </w:r>
    </w:p>
    <w:p w14:paraId="24ECB71E" w14:textId="087855F4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 griffe québécoise, exposer dans l’île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, Tournée des Maisons de la </w:t>
      </w:r>
      <w:r w:rsidR="00DE32D2">
        <w:rPr>
          <w:rFonts w:ascii="Calibri" w:hAnsi="Calibri" w:cs="Times-Roman"/>
          <w:sz w:val="22"/>
          <w:szCs w:val="22"/>
          <w:lang w:bidi="en-US"/>
        </w:rPr>
        <w:t>c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ulture de Montréal </w:t>
      </w:r>
    </w:p>
    <w:p w14:paraId="2839BEFC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val="en-CA" w:bidi="en-US"/>
        </w:rPr>
      </w:pPr>
      <w:r w:rsidRPr="004C6EBA">
        <w:rPr>
          <w:sz w:val="22"/>
          <w:szCs w:val="22"/>
          <w:lang w:val="en-CA"/>
        </w:rPr>
        <w:t>1993</w:t>
      </w:r>
      <w:r w:rsidRPr="004C6EBA">
        <w:rPr>
          <w:sz w:val="22"/>
          <w:szCs w:val="22"/>
          <w:lang w:val="en-CA"/>
        </w:rPr>
        <w:tab/>
      </w:r>
      <w:proofErr w:type="spellStart"/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val="en-US" w:bidi="en-US"/>
        </w:rPr>
        <w:t>L'illustration</w:t>
      </w:r>
      <w:proofErr w:type="spellEnd"/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val="en-US" w:bidi="en-US"/>
        </w:rPr>
        <w:t xml:space="preserve"> Québécoise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val="en-US" w:bidi="en-US"/>
        </w:rPr>
        <w:t xml:space="preserve">, </w:t>
      </w:r>
      <w:r w:rsidRPr="004C6EBA">
        <w:rPr>
          <w:rFonts w:ascii="Calibri" w:hAnsi="Calibri" w:cs="Times-Roman"/>
          <w:sz w:val="22"/>
          <w:szCs w:val="22"/>
          <w:lang w:val="en-US" w:bidi="en-US"/>
        </w:rPr>
        <w:t>North-York Central Library, Toronto, Canada</w:t>
      </w:r>
    </w:p>
    <w:p w14:paraId="4A608F28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7560C18D" w14:textId="77777777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sz w:val="22"/>
          <w:szCs w:val="22"/>
        </w:rPr>
        <w:t>1989</w:t>
      </w:r>
      <w:r w:rsidRPr="004C6EBA">
        <w:rPr>
          <w:sz w:val="22"/>
          <w:szCs w:val="22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1BEE3E21" w14:textId="77777777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1988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1DD22DDD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t>1988</w:t>
      </w:r>
      <w:r w:rsidRPr="004C6EBA">
        <w:rPr>
          <w:rFonts w:ascii="Calibri" w:hAnsi="Calibri"/>
          <w:sz w:val="22"/>
          <w:szCs w:val="22"/>
        </w:rPr>
        <w:tab/>
      </w:r>
      <w:proofErr w:type="spellStart"/>
      <w:r w:rsidRPr="004C6EBA">
        <w:rPr>
          <w:rFonts w:ascii="Calibri" w:hAnsi="Calibri"/>
          <w:b/>
          <w:i/>
          <w:sz w:val="22"/>
          <w:szCs w:val="22"/>
        </w:rPr>
        <w:t>Viva</w:t>
      </w:r>
      <w:proofErr w:type="spellEnd"/>
      <w:r w:rsidRPr="004C6EBA">
        <w:rPr>
          <w:rFonts w:ascii="Calibri" w:hAnsi="Calibri"/>
          <w:b/>
          <w:i/>
          <w:sz w:val="22"/>
          <w:szCs w:val="22"/>
        </w:rPr>
        <w:t xml:space="preserve"> Vice-Versa</w:t>
      </w:r>
      <w:r w:rsidRPr="004C6EBA">
        <w:rPr>
          <w:rFonts w:ascii="Calibri" w:hAnsi="Calibri"/>
          <w:i/>
          <w:sz w:val="22"/>
          <w:szCs w:val="22"/>
        </w:rPr>
        <w:t xml:space="preserve">, </w:t>
      </w:r>
      <w:r w:rsidRPr="004C6EBA">
        <w:rPr>
          <w:rFonts w:ascii="Calibri" w:hAnsi="Calibri"/>
          <w:sz w:val="22"/>
          <w:szCs w:val="22"/>
        </w:rPr>
        <w:t xml:space="preserve">Agence d’art </w:t>
      </w:r>
      <w:proofErr w:type="spellStart"/>
      <w:r w:rsidRPr="004C6EBA">
        <w:rPr>
          <w:rFonts w:ascii="Calibri" w:hAnsi="Calibri"/>
          <w:sz w:val="22"/>
          <w:szCs w:val="22"/>
        </w:rPr>
        <w:t>Taillefer</w:t>
      </w:r>
      <w:proofErr w:type="spellEnd"/>
      <w:r w:rsidRPr="004C6EBA">
        <w:rPr>
          <w:rFonts w:ascii="Calibri" w:hAnsi="Calibri"/>
          <w:sz w:val="22"/>
          <w:szCs w:val="22"/>
        </w:rPr>
        <w:t>, Montréal, Canada</w:t>
      </w:r>
    </w:p>
    <w:p w14:paraId="233641C4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7385C4CE" w14:textId="77777777" w:rsidR="00D758A2" w:rsidRPr="004C6EBA" w:rsidRDefault="00D758A2" w:rsidP="00605F35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120"/>
        <w:ind w:left="709" w:hanging="709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1987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Italic"/>
          <w:b/>
          <w:i/>
          <w:iCs/>
          <w:sz w:val="22"/>
          <w:szCs w:val="22"/>
          <w:lang w:bidi="en-US"/>
        </w:rPr>
        <w:t>Visions américaines</w:t>
      </w:r>
      <w:r w:rsidRPr="004C6EBA">
        <w:rPr>
          <w:rFonts w:ascii="Calibri" w:hAnsi="Calibri" w:cs="Times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Times-Italic"/>
          <w:b/>
          <w:i/>
          <w:iCs/>
          <w:sz w:val="22"/>
          <w:szCs w:val="22"/>
          <w:lang w:bidi="en-US"/>
        </w:rPr>
        <w:t>e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xposition des peintres et illustrateurs du magazine Vice Versa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Centre culturel canadien à Paris, France</w:t>
      </w:r>
    </w:p>
    <w:p w14:paraId="6DDC1369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1984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Concours Communication-Jeunesse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Culinar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Roman"/>
          <w:sz w:val="22"/>
          <w:szCs w:val="22"/>
          <w:lang w:bidi="en-US"/>
        </w:rPr>
        <w:t>Maison de la culture Marie-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Uguay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Canada</w:t>
      </w:r>
    </w:p>
    <w:p w14:paraId="2EE197A9" w14:textId="77777777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43C89504" w14:textId="77777777" w:rsidR="001D4CD7" w:rsidRPr="004C6EBA" w:rsidRDefault="001D4CD7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Narrow-Italic"/>
          <w:b/>
          <w:iCs/>
          <w:sz w:val="22"/>
          <w:szCs w:val="22"/>
          <w:lang w:bidi="en-US"/>
        </w:rPr>
      </w:pPr>
    </w:p>
    <w:p w14:paraId="1F83F342" w14:textId="1BDD0927" w:rsidR="00D758A2" w:rsidRPr="00485505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b/>
          <w:sz w:val="28"/>
          <w:szCs w:val="28"/>
          <w:lang w:bidi="en-US"/>
        </w:rPr>
      </w:pPr>
      <w:r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Publications</w:t>
      </w:r>
      <w:r w:rsidR="00CD2875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 visuelles et</w:t>
      </w:r>
      <w:r w:rsidR="00707FC1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/ou</w:t>
      </w:r>
      <w:r w:rsidR="00CD2875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 poésie</w:t>
      </w:r>
      <w:r w:rsidR="0040747F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s</w:t>
      </w:r>
      <w:r w:rsidR="00CD2875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 dans</w:t>
      </w:r>
      <w:r w:rsidR="0040747F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 </w:t>
      </w:r>
      <w:r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revues littéraires</w:t>
      </w:r>
      <w:r w:rsidR="00816227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, </w:t>
      </w:r>
      <w:r w:rsidR="0040747F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catalogue d’exposition</w:t>
      </w:r>
    </w:p>
    <w:p w14:paraId="0A8536A6" w14:textId="77777777" w:rsidR="00160854" w:rsidRPr="004C6EBA" w:rsidRDefault="00160854" w:rsidP="00605F35">
      <w:pPr>
        <w:contextualSpacing/>
        <w:jc w:val="both"/>
        <w:rPr>
          <w:rFonts w:asciiTheme="majorHAnsi" w:hAnsiTheme="majorHAnsi" w:cs="ArialNarrow"/>
          <w:sz w:val="22"/>
          <w:szCs w:val="22"/>
          <w:lang w:bidi="en-US"/>
        </w:rPr>
      </w:pPr>
    </w:p>
    <w:p w14:paraId="2417DBAF" w14:textId="6A4F97F3" w:rsidR="00D758A2" w:rsidRPr="004C6EBA" w:rsidRDefault="00D758A2" w:rsidP="00605F35">
      <w:pPr>
        <w:contextualSpacing/>
        <w:jc w:val="both"/>
        <w:rPr>
          <w:sz w:val="22"/>
          <w:szCs w:val="22"/>
        </w:rPr>
      </w:pPr>
      <w:r w:rsidRPr="004C6EBA">
        <w:rPr>
          <w:rFonts w:asciiTheme="majorHAnsi" w:hAnsiTheme="majorHAnsi" w:cs="ArialNarrow"/>
          <w:sz w:val="22"/>
          <w:szCs w:val="22"/>
          <w:lang w:bidi="en-US"/>
        </w:rPr>
        <w:t xml:space="preserve">2013   </w:t>
      </w:r>
      <w:r w:rsidRPr="004C6EBA">
        <w:rPr>
          <w:rFonts w:asciiTheme="majorHAnsi" w:hAnsiTheme="majorHAnsi" w:cs="ArialNarrow"/>
          <w:b/>
          <w:i/>
          <w:sz w:val="22"/>
          <w:szCs w:val="22"/>
          <w:lang w:bidi="en-US"/>
        </w:rPr>
        <w:t xml:space="preserve"> Le corps Habité</w:t>
      </w:r>
      <w:r w:rsidRPr="004C6EBA">
        <w:rPr>
          <w:rFonts w:asciiTheme="majorHAnsi" w:hAnsiTheme="majorHAnsi" w:cs="ArialNarrow"/>
          <w:i/>
          <w:sz w:val="22"/>
          <w:szCs w:val="22"/>
          <w:lang w:bidi="en-US"/>
        </w:rPr>
        <w:t xml:space="preserve">, </w:t>
      </w:r>
      <w:r w:rsidRPr="004C6EBA">
        <w:rPr>
          <w:rFonts w:asciiTheme="majorHAnsi" w:hAnsiTheme="majorHAnsi" w:cs="ArialNarrow"/>
          <w:sz w:val="22"/>
          <w:szCs w:val="22"/>
          <w:lang w:bidi="en-US"/>
        </w:rPr>
        <w:t xml:space="preserve">catalogue de l'exposition au Centre d'exposition de Repentigny comprenant </w:t>
      </w:r>
      <w:r w:rsidR="00CD2875" w:rsidRPr="004C6EBA">
        <w:rPr>
          <w:rFonts w:asciiTheme="majorHAnsi" w:hAnsiTheme="majorHAnsi" w:cs="ArialNarrow"/>
          <w:sz w:val="22"/>
          <w:szCs w:val="22"/>
          <w:lang w:bidi="en-US"/>
        </w:rPr>
        <w:t xml:space="preserve">des œuvres littéraires </w:t>
      </w:r>
      <w:r w:rsidRPr="004C6EBA">
        <w:rPr>
          <w:rFonts w:asciiTheme="majorHAnsi" w:hAnsiTheme="majorHAnsi" w:cs="ArialNarrow"/>
          <w:sz w:val="22"/>
          <w:szCs w:val="22"/>
          <w:lang w:bidi="en-US"/>
        </w:rPr>
        <w:t>de l'artiste, 2013, Éd. Point du jour, L'Assomption, Canada</w:t>
      </w:r>
    </w:p>
    <w:p w14:paraId="77EE4EEE" w14:textId="4FA3A1E2" w:rsidR="002B03D8" w:rsidRPr="004C6EBA" w:rsidRDefault="002B03D8" w:rsidP="002B03D8">
      <w:pPr>
        <w:widowControl w:val="0"/>
        <w:autoSpaceDE w:val="0"/>
        <w:autoSpaceDN w:val="0"/>
        <w:adjustRightInd w:val="0"/>
        <w:spacing w:after="120"/>
        <w:ind w:left="720" w:right="-540" w:hanging="72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2012   </w:t>
      </w:r>
      <w:r w:rsidR="00485505">
        <w:rPr>
          <w:rFonts w:ascii="Calibri" w:hAnsi="Calibri" w:cs="ArialNarrow"/>
          <w:sz w:val="22"/>
          <w:szCs w:val="22"/>
          <w:lang w:bidi="en-US"/>
        </w:rPr>
        <w:t xml:space="preserve"> 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Numéro 84, 2012, </w:t>
      </w:r>
      <w:r w:rsidRPr="004C6EBA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>Mots sur Images</w:t>
      </w:r>
      <w:r w:rsidRPr="004C6EBA">
        <w:rPr>
          <w:rFonts w:ascii="Calibri" w:hAnsi="Calibri" w:cs="ArialNarrow"/>
          <w:i/>
          <w:iCs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Brèves littéraires-Érudit, Société Littéraire de Laval, </w:t>
      </w:r>
      <w:r w:rsidR="00707FC1" w:rsidRPr="004C6EBA">
        <w:rPr>
          <w:rFonts w:ascii="Calibri" w:hAnsi="Calibri" w:cs="ArialNarrow"/>
          <w:sz w:val="22"/>
          <w:szCs w:val="22"/>
          <w:lang w:bidi="en-US"/>
        </w:rPr>
        <w:t>Canada</w:t>
      </w:r>
    </w:p>
    <w:p w14:paraId="48C520F3" w14:textId="4D4F145B" w:rsidR="00707FC1" w:rsidRPr="004C6EBA" w:rsidRDefault="00707FC1" w:rsidP="002B03D8">
      <w:pPr>
        <w:widowControl w:val="0"/>
        <w:autoSpaceDE w:val="0"/>
        <w:autoSpaceDN w:val="0"/>
        <w:adjustRightInd w:val="0"/>
        <w:spacing w:after="120"/>
        <w:ind w:left="720" w:right="-540" w:hanging="72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2012   </w:t>
      </w:r>
      <w:r w:rsidR="00485505">
        <w:rPr>
          <w:rFonts w:ascii="Calibri" w:hAnsi="Calibri" w:cs="ArialNarrow"/>
          <w:sz w:val="22"/>
          <w:szCs w:val="22"/>
          <w:lang w:bidi="en-US"/>
        </w:rPr>
        <w:t xml:space="preserve"> 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Numéro 85, 2012, </w:t>
      </w:r>
      <w:r w:rsidRPr="004C6EBA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 xml:space="preserve">Mots sur images, </w:t>
      </w:r>
      <w:r w:rsidRPr="004C6EBA">
        <w:rPr>
          <w:rFonts w:ascii="Calibri" w:hAnsi="Calibri" w:cs="ArialNarrow"/>
          <w:sz w:val="22"/>
          <w:szCs w:val="22"/>
          <w:lang w:bidi="en-US"/>
        </w:rPr>
        <w:t>Brèves littéraires-Érudit, Société littéraire de Laval, Canada</w:t>
      </w:r>
    </w:p>
    <w:p w14:paraId="182C8C00" w14:textId="3136E394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2012 </w:t>
      </w:r>
      <w:r w:rsidR="00485505">
        <w:rPr>
          <w:rFonts w:ascii="Calibri" w:hAnsi="Calibri" w:cs="ArialNarrow"/>
          <w:sz w:val="22"/>
          <w:szCs w:val="22"/>
          <w:lang w:bidi="en-US"/>
        </w:rPr>
        <w:t xml:space="preserve"> 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Un original à la maison, L'art des Livres Jeunesse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>2012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Musée des Beaux-arts de Montréal </w:t>
      </w:r>
    </w:p>
    <w:p w14:paraId="427BCAE6" w14:textId="606944C1" w:rsidR="00CD2875" w:rsidRPr="004C6EBA" w:rsidRDefault="00D758A2" w:rsidP="00605F3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lastRenderedPageBreak/>
        <w:t>2009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 xml:space="preserve"> </w:t>
      </w:r>
      <w:r w:rsidR="00485505">
        <w:rPr>
          <w:rFonts w:ascii="Calibri" w:hAnsi="Calibri" w:cs="ArialNarrow"/>
          <w:b/>
          <w:sz w:val="22"/>
          <w:szCs w:val="22"/>
          <w:lang w:bidi="en-US"/>
        </w:rPr>
        <w:t xml:space="preserve">     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>Un original à la maison, L'art des Livres Jeunesse</w:t>
      </w:r>
      <w:r w:rsidRPr="004C6EBA">
        <w:rPr>
          <w:rFonts w:ascii="Calibri" w:hAnsi="Calibri" w:cs="ArialNarrow"/>
          <w:sz w:val="22"/>
          <w:szCs w:val="22"/>
          <w:lang w:bidi="en-US"/>
        </w:rPr>
        <w:t>, 2009, Musée des Beaux</w:t>
      </w:r>
      <w:r w:rsidR="00DE32D2">
        <w:rPr>
          <w:rFonts w:ascii="Calibri" w:hAnsi="Calibri" w:cs="ArialNarrow"/>
          <w:sz w:val="22"/>
          <w:szCs w:val="22"/>
          <w:lang w:bidi="en-US"/>
        </w:rPr>
        <w:t>-</w:t>
      </w:r>
      <w:r w:rsidRPr="004C6EBA">
        <w:rPr>
          <w:rFonts w:ascii="Calibri" w:hAnsi="Calibri" w:cs="ArialNarrow"/>
          <w:sz w:val="22"/>
          <w:szCs w:val="22"/>
          <w:lang w:bidi="en-US"/>
        </w:rPr>
        <w:t>Arts du Canad</w:t>
      </w:r>
      <w:r w:rsidR="00CD2875" w:rsidRPr="004C6EBA">
        <w:rPr>
          <w:rFonts w:ascii="Calibri" w:hAnsi="Calibri" w:cs="ArialNarrow"/>
          <w:sz w:val="22"/>
          <w:szCs w:val="22"/>
          <w:lang w:bidi="en-US"/>
        </w:rPr>
        <w:t>a</w:t>
      </w:r>
    </w:p>
    <w:p w14:paraId="7EE26ADB" w14:textId="6A75ACF8" w:rsidR="00D758A2" w:rsidRPr="004C6EBA" w:rsidRDefault="00D758A2" w:rsidP="00CD2875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-Roman"/>
          <w:sz w:val="22"/>
          <w:szCs w:val="22"/>
          <w:lang w:val="en-US" w:bidi="en-US"/>
        </w:rPr>
      </w:pPr>
      <w:r w:rsidRPr="004C6EBA">
        <w:rPr>
          <w:rFonts w:ascii="Calibri" w:hAnsi="Calibri" w:cs="Times-Roman"/>
          <w:sz w:val="22"/>
          <w:szCs w:val="22"/>
          <w:lang w:val="en-CA" w:bidi="en-US"/>
        </w:rPr>
        <w:t>1998</w:t>
      </w:r>
      <w:r w:rsidRPr="004C6EBA">
        <w:rPr>
          <w:rFonts w:ascii="Calibri" w:hAnsi="Calibri" w:cs="Times-Roman"/>
          <w:b/>
          <w:sz w:val="22"/>
          <w:szCs w:val="22"/>
          <w:lang w:val="en-CA" w:bidi="en-US"/>
        </w:rPr>
        <w:t xml:space="preserve"> </w:t>
      </w:r>
      <w:r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>Writing Stories, making Pictures: biographies of 150 Canadian Children's A</w:t>
      </w:r>
      <w:r w:rsidR="001D4CD7"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 xml:space="preserve">uthors and Illustrators </w:t>
      </w:r>
      <w:r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 xml:space="preserve"> </w:t>
      </w:r>
      <w:r w:rsidR="001D4CD7"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 xml:space="preserve"> </w:t>
      </w:r>
      <w:r w:rsidRPr="004C6EBA">
        <w:rPr>
          <w:rFonts w:ascii="Calibri" w:hAnsi="Calibri" w:cs="Times-Roman"/>
          <w:sz w:val="22"/>
          <w:szCs w:val="22"/>
          <w:lang w:val="en-CA" w:bidi="en-US"/>
        </w:rPr>
        <w:t>Canadian Children's Book Center,</w:t>
      </w:r>
      <w:r w:rsidR="00D223B6" w:rsidRPr="004C6EBA">
        <w:rPr>
          <w:rFonts w:ascii="Calibri" w:hAnsi="Calibri" w:cs="Times-Roman"/>
          <w:sz w:val="22"/>
          <w:szCs w:val="22"/>
          <w:lang w:val="en-CA" w:bidi="en-US"/>
        </w:rPr>
        <w:t xml:space="preserve"> </w:t>
      </w:r>
      <w:r w:rsidRPr="004C6EBA">
        <w:rPr>
          <w:rFonts w:ascii="Calibri" w:hAnsi="Calibri" w:cs="Times-Roman"/>
          <w:sz w:val="22"/>
          <w:szCs w:val="22"/>
          <w:lang w:val="en-CA" w:bidi="en-US"/>
        </w:rPr>
        <w:t>Toronto, Ontario</w:t>
      </w:r>
    </w:p>
    <w:p w14:paraId="4F2A49A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ArialNarrow-Italic"/>
          <w:iCs/>
          <w:sz w:val="22"/>
          <w:szCs w:val="22"/>
          <w:lang w:bidi="en-US"/>
        </w:rPr>
        <w:t xml:space="preserve">1998 </w:t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Envol imaginaire</w:t>
      </w:r>
      <w:r w:rsidRPr="004C6EBA">
        <w:rPr>
          <w:rFonts w:ascii="Calibri" w:hAnsi="Calibri" w:cs="ArialNarrow-Italic"/>
          <w:iCs/>
          <w:sz w:val="22"/>
          <w:szCs w:val="22"/>
          <w:lang w:bidi="en-US"/>
        </w:rPr>
        <w:t>, 1998, Monographie sur l’œuvre de l'artiste avec préface de Marie-Claire Blais et Stephan Daigle, Éd. 400 coups, Montréal Canada</w:t>
      </w:r>
    </w:p>
    <w:p w14:paraId="24599305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left="709" w:hanging="709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1996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Catalogue 20+1 illustrateurs québécois</w:t>
      </w:r>
      <w:r w:rsidRPr="004C6EBA">
        <w:rPr>
          <w:rFonts w:ascii="Calibri" w:hAnsi="Calibri" w:cs="ArialNarrow"/>
          <w:sz w:val="22"/>
          <w:szCs w:val="22"/>
          <w:lang w:bidi="en-US"/>
        </w:rPr>
        <w:t>, 1996, Salon du livre de Montreuil, Paris France</w:t>
      </w:r>
    </w:p>
    <w:p w14:paraId="1B69F57E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left="709" w:hanging="709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ArialNarrow"/>
          <w:i/>
          <w:sz w:val="22"/>
          <w:szCs w:val="22"/>
          <w:lang w:bidi="en-US"/>
        </w:rPr>
        <w:t>1995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Catalogue Biennale des illustrations de Bratislava</w:t>
      </w:r>
      <w:r w:rsidRPr="004C6EBA">
        <w:rPr>
          <w:rFonts w:ascii="Calibri" w:hAnsi="Calibri" w:cs="ArialNarrow"/>
          <w:sz w:val="22"/>
          <w:szCs w:val="22"/>
          <w:lang w:bidi="en-US"/>
        </w:rPr>
        <w:t>, 1995, Slovaquie</w:t>
      </w:r>
    </w:p>
    <w:p w14:paraId="4AFBB1F9" w14:textId="5C0FEFF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1995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Catalogue Biennale des illustrations de Bratislava</w:t>
      </w:r>
      <w:r w:rsidRPr="004C6EBA">
        <w:rPr>
          <w:rFonts w:ascii="Calibri" w:hAnsi="Calibri" w:cs="ArialNarrow"/>
          <w:sz w:val="22"/>
          <w:szCs w:val="22"/>
          <w:lang w:bidi="en-US"/>
        </w:rPr>
        <w:t>, 1995, Japon</w:t>
      </w:r>
    </w:p>
    <w:p w14:paraId="34E77713" w14:textId="761A980B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1993</w:t>
      </w:r>
      <w:r w:rsidR="00485505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Croquis 3 AIIQ</w:t>
      </w:r>
      <w:r w:rsidRPr="004C6EBA">
        <w:rPr>
          <w:rFonts w:ascii="Calibri" w:hAnsi="Calibri" w:cs="ArialNarrow"/>
          <w:sz w:val="22"/>
          <w:szCs w:val="22"/>
          <w:lang w:bidi="en-US"/>
        </w:rPr>
        <w:t>, été 1993, publication littéraire et visuelle de l'artiste, Association Des illustrateurs et Illustratrices du Québec, Canada</w:t>
      </w:r>
    </w:p>
    <w:p w14:paraId="2ECFD0AC" w14:textId="720244A2" w:rsidR="00D758A2" w:rsidRPr="004C6EBA" w:rsidRDefault="00D758A2" w:rsidP="00605F35">
      <w:pPr>
        <w:contextualSpacing/>
        <w:jc w:val="both"/>
        <w:rPr>
          <w:sz w:val="22"/>
          <w:szCs w:val="22"/>
        </w:rPr>
      </w:pPr>
      <w:r w:rsidRPr="004C6EBA">
        <w:rPr>
          <w:sz w:val="22"/>
          <w:szCs w:val="22"/>
        </w:rPr>
        <w:t xml:space="preserve">1993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Croquis 4 AIIQ</w:t>
      </w:r>
      <w:r w:rsidRPr="004C6EBA">
        <w:rPr>
          <w:rFonts w:ascii="Calibri" w:hAnsi="Calibri" w:cs="ArialNarrow"/>
          <w:sz w:val="22"/>
          <w:szCs w:val="22"/>
          <w:lang w:bidi="en-US"/>
        </w:rPr>
        <w:t>, automne 1993, publication littéraire et visuelle de l'artiste, Association Des illustrateurs et Illustratrices du Québec, Canada</w:t>
      </w:r>
    </w:p>
    <w:p w14:paraId="758515DF" w14:textId="0AE8EAF0" w:rsidR="00D758A2" w:rsidRPr="00485505" w:rsidRDefault="00485505" w:rsidP="00605F35">
      <w:pPr>
        <w:spacing w:after="240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485505">
        <w:rPr>
          <w:rFonts w:ascii="Calibri" w:hAnsi="Calibri" w:cs="ArialNarrow"/>
          <w:bCs/>
          <w:i/>
          <w:sz w:val="22"/>
          <w:szCs w:val="22"/>
          <w:lang w:bidi="en-US"/>
        </w:rPr>
        <w:t>1992</w:t>
      </w:r>
      <w:r w:rsidRPr="00485505">
        <w:rPr>
          <w:rFonts w:ascii="Calibri" w:hAnsi="Calibri" w:cs="ArialNarrow"/>
          <w:b/>
          <w:i/>
          <w:sz w:val="22"/>
          <w:szCs w:val="22"/>
          <w:lang w:bidi="en-US"/>
        </w:rPr>
        <w:t xml:space="preserve"> La France hisse ses couleurs et fête avec grandeur le 350e anniversaire des Montréalais</w:t>
      </w:r>
      <w:r w:rsidRPr="00485505">
        <w:rPr>
          <w:rFonts w:ascii="Calibri" w:hAnsi="Calibri" w:cs="ArialNarrow"/>
          <w:i/>
          <w:sz w:val="22"/>
          <w:szCs w:val="22"/>
          <w:lang w:bidi="en-US"/>
        </w:rPr>
        <w:t xml:space="preserve">, </w:t>
      </w:r>
      <w:r w:rsidRPr="00485505">
        <w:rPr>
          <w:rFonts w:ascii="Calibri" w:hAnsi="Calibri" w:cs="ArialNarrow"/>
          <w:sz w:val="22"/>
          <w:szCs w:val="22"/>
          <w:lang w:bidi="en-US"/>
        </w:rPr>
        <w:t>1992, Ministère du tourisme, Maison de la France, Montréal, Canada.</w:t>
      </w:r>
    </w:p>
    <w:p w14:paraId="53CB23BC" w14:textId="77777777" w:rsidR="00485505" w:rsidRDefault="00485505" w:rsidP="00081F11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b/>
          <w:bCs/>
          <w:sz w:val="28"/>
          <w:szCs w:val="28"/>
          <w:lang w:bidi="en-US"/>
        </w:rPr>
      </w:pPr>
    </w:p>
    <w:p w14:paraId="662825D5" w14:textId="77777777" w:rsidR="004A6097" w:rsidRPr="004C6EBA" w:rsidRDefault="004A6097" w:rsidP="004A6097">
      <w:pPr>
        <w:widowControl w:val="0"/>
        <w:autoSpaceDE w:val="0"/>
        <w:autoSpaceDN w:val="0"/>
        <w:adjustRightInd w:val="0"/>
        <w:ind w:left="1140" w:hanging="1140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b/>
          <w:sz w:val="22"/>
          <w:szCs w:val="22"/>
          <w:lang w:bidi="en-US"/>
        </w:rPr>
        <w:t>Conférences</w:t>
      </w:r>
    </w:p>
    <w:p w14:paraId="2D4045CE" w14:textId="77777777" w:rsidR="004A6097" w:rsidRPr="004C6EBA" w:rsidRDefault="004A6097" w:rsidP="004A6097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Times-BoldItalic"/>
          <w:bCs/>
          <w:iCs/>
          <w:sz w:val="22"/>
          <w:szCs w:val="22"/>
          <w:lang w:bidi="en-US"/>
        </w:rPr>
      </w:pPr>
      <w:r w:rsidRPr="004C6EBA">
        <w:rPr>
          <w:rFonts w:asciiTheme="majorHAnsi" w:hAnsiTheme="majorHAnsi" w:cs="Times-BoldItalic"/>
          <w:bCs/>
          <w:iCs/>
          <w:sz w:val="22"/>
          <w:szCs w:val="22"/>
          <w:lang w:bidi="en-US"/>
        </w:rPr>
        <w:tab/>
      </w:r>
      <w:r w:rsidRPr="004C6EBA">
        <w:rPr>
          <w:rFonts w:asciiTheme="majorHAnsi" w:hAnsiTheme="majorHAnsi" w:cs="Times-BoldItalic"/>
          <w:b/>
          <w:bCs/>
          <w:i/>
          <w:iCs/>
          <w:sz w:val="22"/>
          <w:szCs w:val="22"/>
          <w:lang w:bidi="en-US"/>
        </w:rPr>
        <w:t>Double regards,</w:t>
      </w:r>
      <w:r w:rsidRPr="004C6EBA">
        <w:rPr>
          <w:rFonts w:asciiTheme="majorHAnsi" w:hAnsiTheme="majorHAnsi" w:cs="Times-BoldItalic"/>
          <w:bCs/>
          <w:i/>
          <w:iCs/>
          <w:sz w:val="22"/>
          <w:szCs w:val="22"/>
          <w:lang w:bidi="en-US"/>
        </w:rPr>
        <w:t xml:space="preserve"> 2011,</w:t>
      </w:r>
      <w:r w:rsidRPr="004C6EBA">
        <w:rPr>
          <w:rFonts w:asciiTheme="majorHAnsi" w:hAnsiTheme="majorHAnsi" w:cs="Times-BoldItalic"/>
          <w:b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BoldItalic"/>
          <w:bCs/>
          <w:iCs/>
          <w:sz w:val="22"/>
          <w:szCs w:val="22"/>
          <w:lang w:bidi="en-US"/>
        </w:rPr>
        <w:t>en duo avec l’artiste visuel Stéphan Daigle, Maison des Arts de Laval, Canada</w:t>
      </w:r>
    </w:p>
    <w:p w14:paraId="70781034" w14:textId="2D35528C" w:rsidR="00F11A60" w:rsidRPr="004C6EBA" w:rsidRDefault="004A6097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="Times-BoldItalic"/>
          <w:b/>
          <w:bCs/>
          <w:i/>
          <w:iCs/>
          <w:sz w:val="22"/>
          <w:szCs w:val="22"/>
          <w:lang w:bidi="en-US"/>
        </w:rPr>
        <w:t>Diables!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 xml:space="preserve"> 2006, table ronde et présentation du livre par l'auteure Annouchka Gravel Galouchko et l'illustrateur Stéphan Daigle dans le cadre du </w:t>
      </w: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>11</w:t>
      </w:r>
      <w:r w:rsidRPr="004C6EBA">
        <w:rPr>
          <w:rFonts w:asciiTheme="majorHAnsi" w:hAnsiTheme="majorHAnsi" w:cs="Times-Roman"/>
          <w:i/>
          <w:sz w:val="22"/>
          <w:szCs w:val="22"/>
          <w:vertAlign w:val="superscript"/>
          <w:lang w:bidi="en-US"/>
        </w:rPr>
        <w:t>e</w:t>
      </w: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 xml:space="preserve"> Salon du Livre de la Plume </w:t>
      </w:r>
      <w:r w:rsidRPr="004C6EBA">
        <w:rPr>
          <w:rFonts w:asciiTheme="majorHAnsi" w:hAnsiTheme="majorHAnsi" w:cstheme="majorHAnsi"/>
          <w:i/>
          <w:sz w:val="22"/>
          <w:szCs w:val="22"/>
          <w:lang w:bidi="en-US"/>
        </w:rPr>
        <w:t>Noire</w:t>
      </w:r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, Musée </w:t>
      </w:r>
      <w:proofErr w:type="spellStart"/>
      <w:r w:rsidRPr="004C6EBA">
        <w:rPr>
          <w:rFonts w:asciiTheme="majorHAnsi" w:hAnsiTheme="majorHAnsi" w:cstheme="majorHAnsi"/>
          <w:sz w:val="22"/>
          <w:szCs w:val="22"/>
          <w:lang w:bidi="en-US"/>
        </w:rPr>
        <w:t>Dapper</w:t>
      </w:r>
      <w:proofErr w:type="spellEnd"/>
      <w:r w:rsidRPr="004C6EBA">
        <w:rPr>
          <w:rFonts w:asciiTheme="majorHAnsi" w:hAnsiTheme="majorHAnsi" w:cstheme="majorHAnsi"/>
          <w:sz w:val="22"/>
          <w:szCs w:val="22"/>
          <w:lang w:bidi="en-US"/>
        </w:rPr>
        <w:t>,</w:t>
      </w:r>
      <w:r w:rsidR="00A84FE0">
        <w:rPr>
          <w:rFonts w:asciiTheme="majorHAnsi" w:hAnsiTheme="majorHAnsi" w:cstheme="majorHAnsi"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Paris, </w:t>
      </w:r>
      <w:r w:rsidR="00F11A60" w:rsidRPr="004C6EBA">
        <w:rPr>
          <w:rFonts w:asciiTheme="majorHAnsi" w:hAnsiTheme="majorHAnsi" w:cstheme="majorHAnsi"/>
          <w:sz w:val="22"/>
          <w:szCs w:val="22"/>
          <w:lang w:bidi="en-US"/>
        </w:rPr>
        <w:t>France</w:t>
      </w:r>
    </w:p>
    <w:p w14:paraId="149EF4B1" w14:textId="34650763" w:rsidR="0095321A" w:rsidRPr="004C6EBA" w:rsidRDefault="0095321A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</w:pPr>
      <w:r w:rsidRPr="004C6EBA"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  <w:t>Collaborations</w:t>
      </w:r>
      <w:r w:rsidR="00F11A60" w:rsidRPr="004C6EBA"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  <w:t> </w:t>
      </w:r>
    </w:p>
    <w:p w14:paraId="2A524AA0" w14:textId="509DA7EF" w:rsidR="0095321A" w:rsidRPr="004C6EBA" w:rsidRDefault="00F11A60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color w:val="000000"/>
          <w:sz w:val="22"/>
          <w:szCs w:val="22"/>
          <w:lang w:eastAsia="fr-CA"/>
        </w:rPr>
      </w:pPr>
      <w:proofErr w:type="spellStart"/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Shô</w:t>
      </w:r>
      <w:proofErr w:type="spellEnd"/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 xml:space="preserve"> et les dragons d'eau, conte chorégraphié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à partir de l'album jeunesse d'Annouchka Gravel Galouchko</w:t>
      </w:r>
      <w:r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 xml:space="preserve">, 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(Éd. Annick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Press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Toronto) présenté au public dès 2010, par la compagnie de danse contemporaine, Marie Hélène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Desmaris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Aix-en- Provence, </w:t>
      </w:r>
      <w:r w:rsidR="0095321A"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France</w:t>
      </w:r>
    </w:p>
    <w:p w14:paraId="4E6C77FE" w14:textId="032B2C62" w:rsidR="0095321A" w:rsidRPr="004C6EBA" w:rsidRDefault="00F11A60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color w:val="000000"/>
          <w:sz w:val="22"/>
          <w:szCs w:val="22"/>
          <w:lang w:eastAsia="fr-CA"/>
        </w:rPr>
      </w:pP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Fête Transculturelle 2006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: spectacle visuel conté à partir de l'album jeunesse</w:t>
      </w:r>
      <w:r w:rsidR="0095321A"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</w:t>
      </w:r>
      <w:r w:rsidR="0095321A"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 xml:space="preserve">Le Jardin de Monsieur </w:t>
      </w:r>
      <w:proofErr w:type="spellStart"/>
      <w:r w:rsidR="0095321A"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>Préfontaine</w:t>
      </w:r>
      <w:proofErr w:type="spellEnd"/>
      <w:r w:rsidR="0095321A"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,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(Éd. Les 400 coups, Montréal) d'Annouchka Gravel Galouchko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,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sur 25 préludes inédits, </w:t>
      </w:r>
      <w:r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>Rêveries au bord de la rivière Lena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du musicien-compositeur arménien de Moscou, Grant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Grigorian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interprétés par la pianiste russe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Esfir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Dyachkov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à Maison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Trestler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, dans le cadre de l'exposition 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Célébration </w:t>
      </w:r>
      <w:r w:rsidRPr="004C6EBA"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  <w:t>en 2006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 des artistes Stéphan Daigle et Annouchka Gravel Galouchko à la Maison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Trestler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Vaudreuil-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Dorion</w:t>
      </w:r>
      <w:proofErr w:type="spellEnd"/>
    </w:p>
    <w:p w14:paraId="30B31CB3" w14:textId="181FF125" w:rsidR="00F11A60" w:rsidRPr="004C6EBA" w:rsidRDefault="00F11A60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Lire en Fête 2006</w:t>
      </w:r>
      <w:r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>,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 dans le cadre de la</w:t>
      </w:r>
      <w:r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>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fête de la lecture en France, créations visuelles en direct reliées au livre jeunesse, Théâtre de l’Odéon, Paris, France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br/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Festival International du Livre Mangeable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 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2006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, création d'un gâteau du livre, 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Diables!</w:t>
      </w:r>
      <w:r w:rsidRPr="004C6EBA"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  <w:t>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(</w:t>
      </w:r>
      <w:proofErr w:type="gram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texte</w:t>
      </w:r>
      <w:proofErr w:type="gram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Annouchka Gravel Galouchko et illustrations de Stéphan Daigle, Éd. Mémoire d’encrier, Montréal), sous la direction du professeur Monsieur Petit de l'institut de tourisme et d'hôtellerie du Québec à Montréal, Canada.</w:t>
      </w:r>
    </w:p>
    <w:p w14:paraId="6A448019" w14:textId="791834EB" w:rsidR="004A6097" w:rsidRPr="004C6EBA" w:rsidRDefault="004A6097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Culture, Langues et Sociétés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 xml:space="preserve">, 1997, conférence, sous forme de table ronde présidée par Anne-Marie-Dussault avec l’écrivain Neil </w:t>
      </w:r>
      <w:proofErr w:type="spellStart"/>
      <w:r w:rsidRPr="004C6EBA">
        <w:rPr>
          <w:rFonts w:asciiTheme="majorHAnsi" w:hAnsiTheme="majorHAnsi" w:cs="Times-Roman"/>
          <w:sz w:val="22"/>
          <w:szCs w:val="22"/>
          <w:lang w:bidi="en-US"/>
        </w:rPr>
        <w:t>Bissoondath</w:t>
      </w:r>
      <w:proofErr w:type="spellEnd"/>
      <w:r w:rsidRPr="004C6EBA">
        <w:rPr>
          <w:rFonts w:asciiTheme="majorHAnsi" w:hAnsiTheme="majorHAnsi" w:cs="Times-Roman"/>
          <w:sz w:val="22"/>
          <w:szCs w:val="22"/>
          <w:lang w:bidi="en-US"/>
        </w:rPr>
        <w:t>, AQPF (Association québécoise des professeurs de français, Laval, Canada</w:t>
      </w:r>
    </w:p>
    <w:p w14:paraId="60F334DE" w14:textId="77777777" w:rsidR="004A6097" w:rsidRPr="004C6EBA" w:rsidRDefault="004A6097" w:rsidP="00F11A6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Times-Roman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Porte-Folio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, 1997, rencontre avec des étudiants en illustration à l'Université</w:t>
      </w:r>
      <w:r w:rsidRPr="004C6EBA">
        <w:rPr>
          <w:rFonts w:asciiTheme="majorHAnsi" w:hAnsiTheme="majorHAnsi" w:cs="Times-Roman"/>
          <w:b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 xml:space="preserve">du Québec à Montréal </w:t>
      </w:r>
    </w:p>
    <w:p w14:paraId="6D40172A" w14:textId="6260C648" w:rsidR="004A6097" w:rsidRPr="004C6EBA" w:rsidRDefault="004A6097" w:rsidP="004A6097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 w:cs="Times-Roman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 xml:space="preserve">The Vancouver </w:t>
      </w:r>
      <w:proofErr w:type="spellStart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Children’s</w:t>
      </w:r>
      <w:proofErr w:type="spellEnd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Literature</w:t>
      </w:r>
      <w:proofErr w:type="spellEnd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Roundtable</w:t>
      </w:r>
      <w:proofErr w:type="spellEnd"/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>,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 xml:space="preserve"> 20 avril 1996,</w:t>
      </w: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Vancouver Public Library, Canada</w:t>
      </w:r>
    </w:p>
    <w:p w14:paraId="4EC5A363" w14:textId="77777777" w:rsidR="004A6097" w:rsidRPr="004C6EBA" w:rsidRDefault="004A6097" w:rsidP="004A6097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Times-Roman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ab/>
      </w: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OLA</w:t>
      </w: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(Ontario Library Association), 1996, conférence de l'artiste au Palais des congrès du Toronto métropolitain, Canada</w:t>
      </w:r>
    </w:p>
    <w:p w14:paraId="0F19F3FF" w14:textId="35A3AE65" w:rsidR="004A6097" w:rsidRPr="004C6EBA" w:rsidRDefault="004A6097" w:rsidP="004A6097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-Roman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lastRenderedPageBreak/>
        <w:t>Conférence Porte-Folio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, 1995, Université Mc Gill, Montréal, Canada</w:t>
      </w:r>
    </w:p>
    <w:p w14:paraId="74B376D0" w14:textId="77777777" w:rsidR="006B4AA7" w:rsidRPr="004C6EBA" w:rsidRDefault="006B4AA7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b/>
          <w:bCs/>
          <w:sz w:val="22"/>
          <w:szCs w:val="22"/>
          <w:lang w:bidi="en-US"/>
        </w:rPr>
      </w:pPr>
    </w:p>
    <w:p w14:paraId="0DE9C1B7" w14:textId="77777777" w:rsidR="00E81330" w:rsidRPr="004C6EBA" w:rsidRDefault="00E81330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Theme="majorHAnsi" w:hAnsiTheme="majorHAnsi" w:cstheme="majorHAnsi"/>
          <w:sz w:val="22"/>
          <w:szCs w:val="22"/>
          <w:lang w:bidi="en-US"/>
        </w:rPr>
      </w:pPr>
    </w:p>
    <w:p w14:paraId="1C5938A8" w14:textId="043D5041" w:rsidR="008C58EA" w:rsidRPr="00485505" w:rsidRDefault="008C58EA" w:rsidP="008C58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85505">
        <w:rPr>
          <w:rFonts w:asciiTheme="majorHAnsi" w:hAnsiTheme="majorHAnsi" w:cstheme="majorHAnsi"/>
          <w:b/>
          <w:sz w:val="28"/>
          <w:szCs w:val="28"/>
        </w:rPr>
        <w:t>Associations</w:t>
      </w:r>
      <w:r w:rsidR="00CA2D8B" w:rsidRPr="00485505">
        <w:rPr>
          <w:rFonts w:asciiTheme="majorHAnsi" w:hAnsiTheme="majorHAnsi" w:cstheme="majorHAnsi"/>
          <w:b/>
          <w:sz w:val="28"/>
          <w:szCs w:val="28"/>
        </w:rPr>
        <w:t xml:space="preserve"> et collectifs</w:t>
      </w:r>
    </w:p>
    <w:p w14:paraId="7008BE5E" w14:textId="77777777" w:rsidR="00485505" w:rsidRDefault="00485505" w:rsidP="008C58E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14:paraId="25DF3D9B" w14:textId="6053203D" w:rsidR="008C58EA" w:rsidRPr="004C6EBA" w:rsidRDefault="008C58EA" w:rsidP="008C58E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</w:rPr>
        <w:t xml:space="preserve">Membre de l’UNEQ </w:t>
      </w:r>
      <w:r w:rsidRPr="004C6EBA">
        <w:rPr>
          <w:rFonts w:asciiTheme="majorHAnsi" w:hAnsiTheme="majorHAnsi" w:cstheme="majorHAnsi"/>
          <w:b/>
          <w:sz w:val="22"/>
          <w:szCs w:val="22"/>
        </w:rPr>
        <w:t>(</w:t>
      </w:r>
      <w:r w:rsidRPr="004C6EBA">
        <w:rPr>
          <w:rFonts w:asciiTheme="majorHAnsi" w:hAnsiTheme="majorHAnsi" w:cstheme="majorHAnsi"/>
          <w:sz w:val="22"/>
          <w:szCs w:val="22"/>
        </w:rPr>
        <w:t>Union des écrivaines et écrivains québécois)</w:t>
      </w:r>
    </w:p>
    <w:p w14:paraId="004B1C1C" w14:textId="77777777" w:rsidR="008C58EA" w:rsidRPr="004C6EBA" w:rsidRDefault="008C58EA" w:rsidP="008C58EA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theme="majorHAnsi"/>
          <w:bCs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bCs/>
          <w:sz w:val="22"/>
          <w:szCs w:val="22"/>
          <w:lang w:bidi="en-US"/>
        </w:rPr>
        <w:t>Membre de l’AQAD (Association Québécoise des Auteurs Dramatiques)</w:t>
      </w:r>
    </w:p>
    <w:p w14:paraId="5C820582" w14:textId="77777777" w:rsidR="008C58EA" w:rsidRPr="004C6EBA" w:rsidRDefault="008C58EA" w:rsidP="008C58EA">
      <w:pPr>
        <w:widowControl w:val="0"/>
        <w:autoSpaceDE w:val="0"/>
        <w:autoSpaceDN w:val="0"/>
        <w:adjustRightInd w:val="0"/>
        <w:ind w:left="810" w:hanging="90"/>
        <w:jc w:val="both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sz w:val="22"/>
          <w:szCs w:val="22"/>
          <w:lang w:bidi="en-US"/>
        </w:rPr>
        <w:t>Membre du</w:t>
      </w:r>
      <w:r w:rsidRPr="004C6EBA">
        <w:rPr>
          <w:rFonts w:asciiTheme="majorHAnsi" w:hAnsiTheme="majorHAnsi" w:cstheme="majorHAnsi"/>
          <w:b/>
          <w:bCs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theme="majorHAnsi"/>
          <w:bCs/>
          <w:sz w:val="22"/>
          <w:szCs w:val="22"/>
          <w:lang w:bidi="en-US"/>
        </w:rPr>
        <w:t>Répertoire des ressources Culture-Éducation du MCCCF</w:t>
      </w:r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 </w:t>
      </w:r>
    </w:p>
    <w:p w14:paraId="031A33EF" w14:textId="77777777" w:rsidR="008C58EA" w:rsidRPr="004C6EBA" w:rsidRDefault="008C58EA" w:rsidP="008C58EA">
      <w:pPr>
        <w:widowControl w:val="0"/>
        <w:autoSpaceDE w:val="0"/>
        <w:autoSpaceDN w:val="0"/>
        <w:adjustRightInd w:val="0"/>
        <w:ind w:left="810" w:hanging="90"/>
        <w:jc w:val="both"/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  <w:lang w:bidi="en-US"/>
        </w:rPr>
        <w:t>Membre de Communication-Jeunesse aux titres d’animatrice et de créatrice</w:t>
      </w:r>
    </w:p>
    <w:p w14:paraId="1F470250" w14:textId="77777777" w:rsidR="008C58EA" w:rsidRPr="004C6EBA" w:rsidRDefault="008C58EA" w:rsidP="008C58EA">
      <w:pPr>
        <w:ind w:firstLine="720"/>
        <w:jc w:val="both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Membre du Conseil </w:t>
      </w:r>
      <w:proofErr w:type="spellStart"/>
      <w:r w:rsidRPr="004C6EBA">
        <w:rPr>
          <w:rFonts w:asciiTheme="majorHAnsi" w:hAnsiTheme="majorHAnsi" w:cstheme="majorHAnsi"/>
          <w:sz w:val="22"/>
          <w:szCs w:val="22"/>
          <w:lang w:bidi="en-US"/>
        </w:rPr>
        <w:t>Montérégien</w:t>
      </w:r>
      <w:proofErr w:type="spellEnd"/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 de la culture et des communications</w:t>
      </w:r>
    </w:p>
    <w:p w14:paraId="02306A2C" w14:textId="5FF1D3C0" w:rsidR="008C58EA" w:rsidRPr="004C6EBA" w:rsidRDefault="008C58EA" w:rsidP="008C58EA">
      <w:pPr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</w:rPr>
        <w:t xml:space="preserve">             </w:t>
      </w:r>
      <w:r w:rsidR="00CA2D8B" w:rsidRPr="004C6EBA">
        <w:rPr>
          <w:rFonts w:asciiTheme="majorHAnsi" w:hAnsiTheme="majorHAnsi" w:cstheme="majorHAnsi"/>
          <w:sz w:val="22"/>
          <w:szCs w:val="22"/>
        </w:rPr>
        <w:t xml:space="preserve">  </w:t>
      </w:r>
      <w:r w:rsidRPr="004C6EBA">
        <w:rPr>
          <w:rFonts w:asciiTheme="majorHAnsi" w:hAnsiTheme="majorHAnsi" w:cstheme="majorHAnsi"/>
          <w:sz w:val="22"/>
          <w:szCs w:val="22"/>
        </w:rPr>
        <w:t>Membre du Répertoire culturel de la MRC de Vaudreuil-Soulanges</w:t>
      </w:r>
    </w:p>
    <w:p w14:paraId="5B555187" w14:textId="62823188" w:rsidR="00CA2D8B" w:rsidRPr="004C6EBA" w:rsidRDefault="00CA2D8B" w:rsidP="008C58EA">
      <w:pPr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</w:rPr>
        <w:t xml:space="preserve">              </w:t>
      </w:r>
      <w:r w:rsidR="00DD4EB2">
        <w:rPr>
          <w:rFonts w:asciiTheme="majorHAnsi" w:hAnsiTheme="majorHAnsi" w:cstheme="majorHAnsi"/>
          <w:sz w:val="22"/>
          <w:szCs w:val="22"/>
        </w:rPr>
        <w:t xml:space="preserve"> </w:t>
      </w:r>
      <w:r w:rsidRPr="004C6EBA">
        <w:rPr>
          <w:rFonts w:asciiTheme="majorHAnsi" w:hAnsiTheme="majorHAnsi" w:cstheme="majorHAnsi"/>
          <w:sz w:val="22"/>
          <w:szCs w:val="22"/>
        </w:rPr>
        <w:t>Collectif d’auteurs professionnels Espace lettres de la MRC de Vaudreuil-Soulanges</w:t>
      </w:r>
    </w:p>
    <w:p w14:paraId="1665B975" w14:textId="0EC1E5DF" w:rsidR="008C58EA" w:rsidRPr="004C6EBA" w:rsidRDefault="00CA2D8B" w:rsidP="008C58E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</w:rPr>
        <w:t>Collectif d’artistes professionnels Le Cercle 9 de la MRC de Vaudreuil-Soulanges</w:t>
      </w:r>
    </w:p>
    <w:p w14:paraId="5BB94D84" w14:textId="77777777" w:rsidR="00C650A5" w:rsidRPr="004C6EBA" w:rsidRDefault="00C650A5" w:rsidP="00605F35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sectPr w:rsidR="00C650A5" w:rsidRPr="004C6EBA" w:rsidSect="00C346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Arial Narrow"/>
    <w:panose1 w:val="020B0706020202030204"/>
    <w:charset w:val="00"/>
    <w:family w:val="swiss"/>
    <w:notTrueType/>
    <w:pitch w:val="variable"/>
    <w:sig w:usb0="00000287" w:usb1="00000800" w:usb2="00000000" w:usb3="00000000" w:csb0="0000009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-Italic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20F"/>
    <w:multiLevelType w:val="hybridMultilevel"/>
    <w:tmpl w:val="3F529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6CC"/>
    <w:multiLevelType w:val="hybridMultilevel"/>
    <w:tmpl w:val="FE5A45A0"/>
    <w:lvl w:ilvl="0" w:tplc="71A2B504">
      <w:start w:val="197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426"/>
    <w:multiLevelType w:val="hybridMultilevel"/>
    <w:tmpl w:val="D9F2A4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049D"/>
    <w:multiLevelType w:val="hybridMultilevel"/>
    <w:tmpl w:val="3CC6CC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5EF3"/>
    <w:multiLevelType w:val="hybridMultilevel"/>
    <w:tmpl w:val="A9C0C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1B6C"/>
    <w:multiLevelType w:val="hybridMultilevel"/>
    <w:tmpl w:val="8B1418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7B62"/>
    <w:multiLevelType w:val="hybridMultilevel"/>
    <w:tmpl w:val="40A2FE60"/>
    <w:lvl w:ilvl="0" w:tplc="DEEC9032">
      <w:start w:val="2019"/>
      <w:numFmt w:val="decimal"/>
      <w:lvlText w:val="%1"/>
      <w:lvlJc w:val="left"/>
      <w:pPr>
        <w:ind w:left="800" w:hanging="440"/>
      </w:pPr>
      <w:rPr>
        <w:rFonts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D7D"/>
    <w:rsid w:val="00081F11"/>
    <w:rsid w:val="00084821"/>
    <w:rsid w:val="000B70F0"/>
    <w:rsid w:val="000C0B58"/>
    <w:rsid w:val="000C4D7D"/>
    <w:rsid w:val="001269ED"/>
    <w:rsid w:val="00146587"/>
    <w:rsid w:val="00160854"/>
    <w:rsid w:val="00170761"/>
    <w:rsid w:val="001765E7"/>
    <w:rsid w:val="00183E1B"/>
    <w:rsid w:val="00191281"/>
    <w:rsid w:val="001D4CD7"/>
    <w:rsid w:val="002251AD"/>
    <w:rsid w:val="00246A93"/>
    <w:rsid w:val="00284647"/>
    <w:rsid w:val="002B03D8"/>
    <w:rsid w:val="002C2463"/>
    <w:rsid w:val="00341177"/>
    <w:rsid w:val="00390480"/>
    <w:rsid w:val="003C713B"/>
    <w:rsid w:val="00402DBB"/>
    <w:rsid w:val="0040747F"/>
    <w:rsid w:val="00424724"/>
    <w:rsid w:val="00485505"/>
    <w:rsid w:val="004A6097"/>
    <w:rsid w:val="004C6EBA"/>
    <w:rsid w:val="004F4039"/>
    <w:rsid w:val="00586D5C"/>
    <w:rsid w:val="005E07C8"/>
    <w:rsid w:val="00605F35"/>
    <w:rsid w:val="00634576"/>
    <w:rsid w:val="006438B4"/>
    <w:rsid w:val="00670553"/>
    <w:rsid w:val="006920ED"/>
    <w:rsid w:val="006B4AA7"/>
    <w:rsid w:val="0070020E"/>
    <w:rsid w:val="00704A87"/>
    <w:rsid w:val="00707FC1"/>
    <w:rsid w:val="007208B2"/>
    <w:rsid w:val="007976EF"/>
    <w:rsid w:val="007C3C3C"/>
    <w:rsid w:val="00816227"/>
    <w:rsid w:val="00863C97"/>
    <w:rsid w:val="00864941"/>
    <w:rsid w:val="00865130"/>
    <w:rsid w:val="00867707"/>
    <w:rsid w:val="008C58EA"/>
    <w:rsid w:val="00922C72"/>
    <w:rsid w:val="0095321A"/>
    <w:rsid w:val="009D7C4A"/>
    <w:rsid w:val="00A6513B"/>
    <w:rsid w:val="00A678A0"/>
    <w:rsid w:val="00A7216A"/>
    <w:rsid w:val="00A75513"/>
    <w:rsid w:val="00A84FE0"/>
    <w:rsid w:val="00A93A2F"/>
    <w:rsid w:val="00C06E05"/>
    <w:rsid w:val="00C34625"/>
    <w:rsid w:val="00C650A5"/>
    <w:rsid w:val="00CA2D8B"/>
    <w:rsid w:val="00CD2875"/>
    <w:rsid w:val="00D03055"/>
    <w:rsid w:val="00D223B6"/>
    <w:rsid w:val="00D42153"/>
    <w:rsid w:val="00D758A2"/>
    <w:rsid w:val="00DA5F69"/>
    <w:rsid w:val="00DD4EB2"/>
    <w:rsid w:val="00DE32D2"/>
    <w:rsid w:val="00E13CA2"/>
    <w:rsid w:val="00E81330"/>
    <w:rsid w:val="00EC1E0D"/>
    <w:rsid w:val="00F11A60"/>
    <w:rsid w:val="00F4110A"/>
    <w:rsid w:val="00F75141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AB414"/>
  <w14:defaultImageDpi w14:val="300"/>
  <w15:docId w15:val="{531C8690-027E-E646-943E-7C463BB1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330"/>
    <w:rPr>
      <w:rFonts w:ascii="Times New Roman" w:eastAsia="Times New Roman" w:hAnsi="Times New Roman" w:cs="Times New Roman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33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11A60"/>
  </w:style>
  <w:style w:type="character" w:styleId="Hyperlien">
    <w:name w:val="Hyperlink"/>
    <w:basedOn w:val="Policepardfaut"/>
    <w:uiPriority w:val="99"/>
    <w:unhideWhenUsed/>
    <w:rsid w:val="00F11A6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464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86494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246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ouchkagravelgalouchko.com/larti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nouchkagravelgalouchko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Annouchka+Gravel+galouchko" TargetMode="External"/><Relationship Id="rId5" Type="http://schemas.openxmlformats.org/officeDocument/2006/relationships/hyperlink" Target="http://www.annouchka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2092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Annouchka Galouchko</dc:creator>
  <cp:keywords/>
  <dc:description/>
  <cp:lastModifiedBy>Galouchko-Daigle Sacha</cp:lastModifiedBy>
  <cp:revision>5</cp:revision>
  <dcterms:created xsi:type="dcterms:W3CDTF">2021-09-30T19:35:00Z</dcterms:created>
  <dcterms:modified xsi:type="dcterms:W3CDTF">2021-10-01T21:26:00Z</dcterms:modified>
</cp:coreProperties>
</file>